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8437E" w:rsidRPr="002054C1" w:rsidRDefault="0097771B" w:rsidP="00B4039D">
      <w:pPr>
        <w:jc w:val="center"/>
        <w:rPr>
          <w:rFonts w:ascii="Tw Cen MT" w:hAnsi="Tw Cen MT"/>
          <w:b/>
          <w:sz w:val="28"/>
          <w:szCs w:val="28"/>
        </w:rPr>
      </w:pP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7444740</wp:posOffset>
                </wp:positionH>
                <wp:positionV relativeFrom="paragraph">
                  <wp:posOffset>-327660</wp:posOffset>
                </wp:positionV>
                <wp:extent cx="1742440" cy="637540"/>
                <wp:effectExtent l="5715" t="5715" r="13970" b="1397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4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37E" w:rsidRPr="00084FBD" w:rsidRDefault="0048437E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Optional Lesson</w:t>
                            </w:r>
                          </w:p>
                          <w:p w:rsidR="0048437E" w:rsidRPr="00084FBD" w:rsidRDefault="0048437E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Extension Lesson</w:t>
                            </w:r>
                          </w:p>
                          <w:p w:rsidR="0048437E" w:rsidRPr="00084FBD" w:rsidRDefault="0048437E" w:rsidP="00B4039D">
                            <w:pPr>
                              <w:spacing w:after="0"/>
                              <w:rPr>
                                <w:rFonts w:ascii="Tw Cen MT" w:hAnsi="Tw Cen MT"/>
                              </w:rPr>
                            </w:pPr>
                            <w:r w:rsidRPr="00084FBD">
                              <w:rPr>
                                <w:rFonts w:ascii="Tw Cen MT" w:hAnsi="Tw Cen MT"/>
                              </w:rPr>
                              <w:t>Remedial Lesson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86.2pt;margin-top:-25.8pt;width:137.2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" strokecolor="white [3212]">
                <v:textbox>
                  <w:txbxContent>
                    <w:p w:rsidR="0048437E" w:rsidRPr="00084FBD" w:rsidRDefault="0048437E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Optional Lesson</w:t>
                      </w:r>
                    </w:p>
                    <w:p w:rsidR="0048437E" w:rsidRPr="00084FBD" w:rsidRDefault="0048437E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Extension Lesson</w:t>
                      </w:r>
                    </w:p>
                    <w:p w:rsidR="0048437E" w:rsidRPr="00084FBD" w:rsidRDefault="0048437E" w:rsidP="00B4039D">
                      <w:pPr>
                        <w:spacing w:after="0"/>
                        <w:rPr>
                          <w:rFonts w:ascii="Tw Cen MT" w:hAnsi="Tw Cen MT"/>
                        </w:rPr>
                      </w:pPr>
                      <w:r w:rsidRPr="00084FBD">
                        <w:rPr>
                          <w:rFonts w:ascii="Tw Cen MT" w:hAnsi="Tw Cen MT"/>
                        </w:rPr>
                        <w:t>Remedial Lesson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137795</wp:posOffset>
                </wp:positionV>
                <wp:extent cx="138430" cy="128905"/>
                <wp:effectExtent l="13335" t="13970" r="10160" b="952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37E" w:rsidRDefault="0048437E" w:rsidP="00B403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565.8pt;margin-top:10.85pt;width:10.9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" fillcolor="yellow">
                <v:textbox>
                  <w:txbxContent>
                    <w:p w:rsidR="0048437E" w:rsidRDefault="0048437E" w:rsidP="00B4039D"/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-52070</wp:posOffset>
                </wp:positionV>
                <wp:extent cx="138430" cy="128905"/>
                <wp:effectExtent l="13335" t="5080" r="10160" b="889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37E" w:rsidRDefault="0048437E" w:rsidP="00B4039D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46685" cy="137795"/>
                                  <wp:effectExtent l="19050" t="0" r="571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565.8pt;margin-top:-4.1pt;width:10.9pt;height:1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" fillcolor="#6f3">
                <v:textbox>
                  <w:txbxContent>
                    <w:p w:rsidR="0048437E" w:rsidRDefault="0048437E" w:rsidP="00B4039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46685" cy="137795"/>
                            <wp:effectExtent l="19050" t="0" r="571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w Cen MT" w:hAnsi="Tw Cen MT"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-241300</wp:posOffset>
                </wp:positionV>
                <wp:extent cx="138430" cy="128905"/>
                <wp:effectExtent l="13335" t="6350" r="10160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12890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37E" w:rsidRDefault="004843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565.8pt;margin-top:-19pt;width:10.9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" fillcolor="#6ff">
                <v:textbox>
                  <w:txbxContent>
                    <w:p w:rsidR="0048437E" w:rsidRDefault="0048437E"/>
                  </w:txbxContent>
                </v:textbox>
              </v:shape>
            </w:pict>
          </mc:Fallback>
        </mc:AlternateContent>
      </w:r>
      <w:r w:rsidR="00B3067B" w:rsidRPr="002054C1">
        <w:rPr>
          <w:rFonts w:ascii="Tw Cen MT" w:hAnsi="Tw Cen MT"/>
          <w:sz w:val="28"/>
          <w:szCs w:val="28"/>
        </w:rPr>
        <w:t>4</w:t>
      </w:r>
      <w:r w:rsidR="00B3067B" w:rsidRPr="002054C1">
        <w:rPr>
          <w:rFonts w:ascii="Tw Cen MT" w:hAnsi="Tw Cen MT"/>
          <w:sz w:val="28"/>
          <w:szCs w:val="28"/>
          <w:vertAlign w:val="superscript"/>
        </w:rPr>
        <w:t>th</w:t>
      </w:r>
      <w:r w:rsidR="00B3067B" w:rsidRPr="002054C1">
        <w:rPr>
          <w:rFonts w:ascii="Tw Cen MT" w:hAnsi="Tw Cen MT"/>
          <w:sz w:val="28"/>
          <w:szCs w:val="28"/>
        </w:rPr>
        <w:t xml:space="preserve"> Grade Pacing Module 5</w:t>
      </w:r>
      <w:r w:rsidR="00292978" w:rsidRPr="002054C1">
        <w:rPr>
          <w:rFonts w:ascii="Tw Cen MT" w:hAnsi="Tw Cen MT"/>
          <w:sz w:val="28"/>
          <w:szCs w:val="28"/>
        </w:rPr>
        <w:t xml:space="preserve"> </w:t>
      </w:r>
      <w:r w:rsidR="00292978" w:rsidRPr="002054C1">
        <w:rPr>
          <w:rFonts w:ascii="Tw Cen MT" w:hAnsi="Tw Cen MT"/>
          <w:i/>
          <w:sz w:val="28"/>
          <w:szCs w:val="28"/>
        </w:rPr>
        <w:t>with Suggested Modifications</w:t>
      </w:r>
      <w:r w:rsidR="00B4039D" w:rsidRPr="002054C1">
        <w:rPr>
          <w:rFonts w:ascii="Tw Cen MT" w:hAnsi="Tw Cen MT"/>
          <w:i/>
          <w:sz w:val="28"/>
          <w:szCs w:val="28"/>
        </w:rPr>
        <w:t xml:space="preserve">      </w:t>
      </w:r>
      <w:r w:rsidR="00B4039D" w:rsidRPr="002054C1">
        <w:rPr>
          <w:rFonts w:ascii="Tw Cen MT" w:hAnsi="Tw Cen MT"/>
          <w:b/>
          <w:sz w:val="28"/>
          <w:szCs w:val="28"/>
        </w:rPr>
        <w:t xml:space="preserve">Key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639"/>
        <w:gridCol w:w="8422"/>
        <w:gridCol w:w="2756"/>
      </w:tblGrid>
      <w:tr w:rsidR="006163A6" w:rsidRPr="002054C1" w:rsidTr="006163A6">
        <w:tc>
          <w:tcPr>
            <w:tcW w:w="1359" w:type="dxa"/>
          </w:tcPr>
          <w:p w:rsidR="006163A6" w:rsidRPr="002054C1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Standards</w:t>
            </w:r>
          </w:p>
        </w:tc>
        <w:tc>
          <w:tcPr>
            <w:tcW w:w="10255" w:type="dxa"/>
            <w:gridSpan w:val="2"/>
          </w:tcPr>
          <w:p w:rsidR="006163A6" w:rsidRPr="002054C1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Topic and Objectives</w:t>
            </w:r>
          </w:p>
        </w:tc>
        <w:tc>
          <w:tcPr>
            <w:tcW w:w="3002" w:type="dxa"/>
          </w:tcPr>
          <w:p w:rsidR="006163A6" w:rsidRPr="002054C1" w:rsidRDefault="006163A6" w:rsidP="006163A6">
            <w:pPr>
              <w:jc w:val="center"/>
              <w:rPr>
                <w:rFonts w:ascii="Tw Cen MT" w:hAnsi="Tw Cen MT"/>
                <w:sz w:val="28"/>
                <w:szCs w:val="28"/>
              </w:rPr>
            </w:pPr>
          </w:p>
        </w:tc>
      </w:tr>
      <w:tr w:rsidR="00B3067B" w:rsidRPr="002054C1" w:rsidTr="006163A6">
        <w:tc>
          <w:tcPr>
            <w:tcW w:w="1359" w:type="dxa"/>
          </w:tcPr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t>4.NF.3b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t>4.NF.4a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4.NF.3a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B3067B" w:rsidRPr="002054C1" w:rsidRDefault="00B3067B" w:rsidP="0048437E">
            <w:pPr>
              <w:pStyle w:val="ny-table-text"/>
              <w:jc w:val="center"/>
              <w:rPr>
                <w:rFonts w:ascii="Tw Cen MT" w:hAnsi="Tw Cen MT" w:cstheme="minorHAnsi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A</w:t>
            </w:r>
          </w:p>
        </w:tc>
        <w:tc>
          <w:tcPr>
            <w:tcW w:w="9616" w:type="dxa"/>
          </w:tcPr>
          <w:p w:rsidR="00B3067B" w:rsidRPr="002054C1" w:rsidRDefault="00B3067B" w:rsidP="0048437E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Decomposition and Fraction Equivalence</w:t>
            </w:r>
          </w:p>
          <w:p w:rsidR="00B3067B" w:rsidRPr="002054C1" w:rsidRDefault="00B3067B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1–2: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Decompose fractions as a sum of unit fractions using tape diagrams.</w:t>
            </w:r>
          </w:p>
          <w:p w:rsidR="00B3067B" w:rsidRPr="002054C1" w:rsidRDefault="00B3067B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3: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Decompose non-unit fractions and represent them as a whole number times a unit fraction using tape diagrams.</w:t>
            </w:r>
          </w:p>
          <w:p w:rsidR="00B3067B" w:rsidRPr="002054C1" w:rsidRDefault="00B3067B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  <w:highlight w:val="cyan"/>
              </w:rPr>
              <w:t>Lesson 4:</w:t>
            </w:r>
            <w:r w:rsidRPr="002054C1">
              <w:rPr>
                <w:rFonts w:ascii="Tw Cen MT" w:hAnsi="Tw Cen MT"/>
                <w:sz w:val="24"/>
                <w:szCs w:val="24"/>
                <w:highlight w:val="cyan"/>
              </w:rPr>
              <w:tab/>
              <w:t>Decompose fractions into sums of smaller unit fractions using tape diagrams.</w:t>
            </w:r>
          </w:p>
          <w:p w:rsidR="00B3067B" w:rsidRPr="002054C1" w:rsidRDefault="00B3067B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5: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Decompose unit fractions using area models to show equivalence.</w:t>
            </w:r>
          </w:p>
          <w:p w:rsidR="00B3067B" w:rsidRPr="002054C1" w:rsidRDefault="00B3067B" w:rsidP="0048437E">
            <w:pPr>
              <w:pStyle w:val="ny-table-list-lessons"/>
              <w:rPr>
                <w:rFonts w:ascii="Tw Cen MT" w:hAnsi="Tw Cen MT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6: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Decompose fractions using area models to show equivalence.</w:t>
            </w:r>
          </w:p>
        </w:tc>
        <w:tc>
          <w:tcPr>
            <w:tcW w:w="3002" w:type="dxa"/>
          </w:tcPr>
          <w:p w:rsidR="00B3067B" w:rsidRPr="002054C1" w:rsidRDefault="00B3067B" w:rsidP="00084F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B83027" w:rsidRPr="002054C1">
              <w:rPr>
                <w:rFonts w:ascii="Tw Cen MT" w:hAnsi="Tw Cen MT"/>
                <w:b/>
                <w:sz w:val="24"/>
                <w:szCs w:val="24"/>
              </w:rPr>
              <w:t>4</w:t>
            </w:r>
          </w:p>
          <w:p w:rsidR="004F6DC3" w:rsidRPr="002054C1" w:rsidRDefault="00B83027" w:rsidP="00B83027">
            <w:pPr>
              <w:shd w:val="clear" w:color="auto" w:fill="FFFFFF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Lessons 1-2: </w:t>
            </w:r>
            <w:r w:rsidRPr="002054C1">
              <w:rPr>
                <w:rFonts w:ascii="Tw Cen MT" w:hAnsi="Tw Cen MT"/>
                <w:sz w:val="24"/>
                <w:szCs w:val="24"/>
              </w:rPr>
              <w:t xml:space="preserve">Combine the concept development of lesson 1 and lesson 2. Use the problem set from lesson 2. </w:t>
            </w:r>
          </w:p>
          <w:p w:rsidR="00B83027" w:rsidRPr="002054C1" w:rsidRDefault="00BE4587" w:rsidP="00B83027">
            <w:pPr>
              <w:shd w:val="clear" w:color="auto" w:fill="FFFFFF"/>
              <w:rPr>
                <w:rFonts w:ascii="Tw Cen MT" w:eastAsia="Times New Roman" w:hAnsi="Tw Cen MT" w:cs="Arial"/>
                <w:sz w:val="24"/>
                <w:szCs w:val="13"/>
              </w:rPr>
            </w:pPr>
            <w:r w:rsidRPr="002054C1">
              <w:rPr>
                <w:rFonts w:ascii="Tw Cen MT" w:hAnsi="Tw Cen MT"/>
                <w:b/>
                <w:i/>
                <w:sz w:val="24"/>
                <w:szCs w:val="24"/>
              </w:rPr>
              <w:t>Teacher Prep</w:t>
            </w:r>
            <w:r w:rsidRPr="002054C1">
              <w:rPr>
                <w:rFonts w:ascii="Tw Cen MT" w:hAnsi="Tw Cen MT"/>
                <w:sz w:val="24"/>
                <w:szCs w:val="24"/>
              </w:rPr>
              <w:t xml:space="preserve">: </w:t>
            </w:r>
            <w:r w:rsidR="00B83027" w:rsidRPr="002054C1">
              <w:rPr>
                <w:rFonts w:ascii="Tw Cen MT" w:eastAsia="Times New Roman" w:hAnsi="Tw Cen MT" w:cs="Arial"/>
                <w:sz w:val="24"/>
                <w:szCs w:val="13"/>
              </w:rPr>
              <w:t xml:space="preserve">Have student and teacher materials prepared prior to lesson. </w:t>
            </w:r>
          </w:p>
          <w:p w:rsidR="00B83027" w:rsidRPr="002054C1" w:rsidRDefault="00B83027" w:rsidP="00B83027">
            <w:pPr>
              <w:rPr>
                <w:rFonts w:ascii="Tw Cen MT" w:hAnsi="Tw Cen MT"/>
                <w:sz w:val="24"/>
                <w:szCs w:val="24"/>
              </w:rPr>
            </w:pPr>
          </w:p>
          <w:p w:rsidR="00B83027" w:rsidRPr="002054C1" w:rsidRDefault="003B783E" w:rsidP="00B83027">
            <w:pPr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Optional </w:t>
            </w:r>
            <w:r w:rsidR="00B83027" w:rsidRPr="002054C1">
              <w:rPr>
                <w:rFonts w:ascii="Tw Cen MT" w:hAnsi="Tw Cen MT"/>
                <w:b/>
                <w:sz w:val="24"/>
                <w:szCs w:val="24"/>
              </w:rPr>
              <w:t>Lesson 4:</w:t>
            </w:r>
            <w:r w:rsidR="00B83027" w:rsidRPr="002054C1">
              <w:rPr>
                <w:rFonts w:ascii="Tw Cen MT" w:hAnsi="Tw Cen MT"/>
                <w:sz w:val="24"/>
                <w:szCs w:val="24"/>
              </w:rPr>
              <w:t xml:space="preserve"> Concepts developed in lessons 1-3.</w:t>
            </w:r>
          </w:p>
          <w:p w:rsidR="00B3067B" w:rsidRPr="002054C1" w:rsidRDefault="00B3067B" w:rsidP="004F6DC3">
            <w:pPr>
              <w:rPr>
                <w:rFonts w:ascii="Tw Cen MT" w:hAnsi="Tw Cen MT"/>
                <w:sz w:val="24"/>
                <w:szCs w:val="24"/>
              </w:rPr>
            </w:pPr>
          </w:p>
        </w:tc>
      </w:tr>
      <w:tr w:rsidR="00B3067B" w:rsidRPr="002054C1" w:rsidTr="0048437E">
        <w:tc>
          <w:tcPr>
            <w:tcW w:w="14616" w:type="dxa"/>
            <w:gridSpan w:val="4"/>
          </w:tcPr>
          <w:p w:rsidR="00B3067B" w:rsidRPr="002054C1" w:rsidRDefault="00B3067B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  <w:r w:rsidRPr="002054C1">
              <w:rPr>
                <w:rFonts w:ascii="Tw Cen MT" w:hAnsi="Tw Cen MT"/>
                <w:b w:val="0"/>
                <w:sz w:val="28"/>
                <w:szCs w:val="28"/>
              </w:rPr>
              <w:t>By the end of Topic A, your students should be able to:</w:t>
            </w:r>
          </w:p>
          <w:p w:rsidR="004F6DC3" w:rsidRPr="002054C1" w:rsidRDefault="004F6DC3" w:rsidP="006163A6">
            <w:pPr>
              <w:pStyle w:val="ny-table-text-hdr"/>
              <w:rPr>
                <w:rFonts w:ascii="Tw Cen MT" w:hAnsi="Tw Cen MT"/>
                <w:b w:val="0"/>
                <w:sz w:val="28"/>
                <w:szCs w:val="28"/>
              </w:rPr>
            </w:pPr>
          </w:p>
          <w:p w:rsidR="00E754A0" w:rsidRPr="002054C1" w:rsidRDefault="00B83027" w:rsidP="00E754A0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2054C1">
              <w:rPr>
                <w:rFonts w:ascii="Tw Cen MT" w:hAnsi="Tw Cen MT"/>
                <w:b w:val="0"/>
                <w:sz w:val="28"/>
                <w:szCs w:val="28"/>
              </w:rPr>
              <w:t>Decompose a fraction into a sum of fractions with the same denominator</w:t>
            </w:r>
          </w:p>
          <w:p w:rsidR="00B83027" w:rsidRPr="002054C1" w:rsidRDefault="00B83027" w:rsidP="00E754A0">
            <w:pPr>
              <w:pStyle w:val="ny-table-text-hdr"/>
              <w:numPr>
                <w:ilvl w:val="0"/>
                <w:numId w:val="3"/>
              </w:numPr>
              <w:rPr>
                <w:rFonts w:ascii="Tw Cen MT" w:hAnsi="Tw Cen MT"/>
                <w:b w:val="0"/>
                <w:sz w:val="28"/>
                <w:szCs w:val="28"/>
              </w:rPr>
            </w:pPr>
            <w:r w:rsidRPr="002054C1">
              <w:rPr>
                <w:rFonts w:ascii="Tw Cen MT" w:hAnsi="Tw Cen MT"/>
                <w:b w:val="0"/>
                <w:sz w:val="28"/>
                <w:szCs w:val="28"/>
              </w:rPr>
              <w:t>Decompose fractions using the area model to show equivalent fractions</w:t>
            </w:r>
          </w:p>
          <w:p w:rsidR="00B3067B" w:rsidRPr="002054C1" w:rsidRDefault="00B3067B" w:rsidP="006163A6">
            <w:pPr>
              <w:pStyle w:val="ny-table-text-hdr"/>
              <w:rPr>
                <w:rFonts w:ascii="Tw Cen MT" w:hAnsi="Tw Cen MT"/>
              </w:rPr>
            </w:pPr>
          </w:p>
          <w:p w:rsidR="000B5657" w:rsidRPr="002054C1" w:rsidRDefault="000B5657" w:rsidP="000B5657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</w:p>
          <w:p w:rsidR="000B5657" w:rsidRPr="002054C1" w:rsidRDefault="000B5657" w:rsidP="000B5657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</w:p>
          <w:p w:rsidR="000B5657" w:rsidRPr="002054C1" w:rsidRDefault="000B5657" w:rsidP="000B5657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Sample Assessment Standard 4.NF.3b                                                     Sample</w:t>
            </w:r>
            <w:r w:rsidR="00E754A0" w:rsidRPr="002054C1">
              <w:rPr>
                <w:rFonts w:ascii="Tw Cen MT" w:hAnsi="Tw Cen MT"/>
                <w:sz w:val="24"/>
                <w:szCs w:val="24"/>
              </w:rPr>
              <w:t xml:space="preserve"> Assessment </w:t>
            </w:r>
            <w:r w:rsidR="00B83027" w:rsidRPr="002054C1">
              <w:rPr>
                <w:rFonts w:ascii="Tw Cen MT" w:hAnsi="Tw Cen MT"/>
                <w:sz w:val="24"/>
                <w:szCs w:val="24"/>
              </w:rPr>
              <w:t>Standard 4.NF.4</w:t>
            </w:r>
            <w:r w:rsidRPr="002054C1">
              <w:rPr>
                <w:rFonts w:ascii="Tw Cen MT" w:hAnsi="Tw Cen MT"/>
                <w:sz w:val="24"/>
                <w:szCs w:val="24"/>
              </w:rPr>
              <w:t>a</w:t>
            </w:r>
          </w:p>
          <w:p w:rsidR="00B3067B" w:rsidRPr="002054C1" w:rsidRDefault="000B5657" w:rsidP="006163A6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398145</wp:posOffset>
                  </wp:positionH>
                  <wp:positionV relativeFrom="paragraph">
                    <wp:posOffset>93345</wp:posOffset>
                  </wp:positionV>
                  <wp:extent cx="1774825" cy="1198880"/>
                  <wp:effectExtent l="19050" t="0" r="0" b="0"/>
                  <wp:wrapTight wrapText="bothSides">
                    <wp:wrapPolygon edited="0">
                      <wp:start x="-232" y="0"/>
                      <wp:lineTo x="-232" y="21280"/>
                      <wp:lineTo x="21561" y="21280"/>
                      <wp:lineTo x="21561" y="0"/>
                      <wp:lineTo x="-232" y="0"/>
                    </wp:wrapPolygon>
                  </wp:wrapTight>
                  <wp:docPr id="10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825" cy="1198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83027" w:rsidRPr="002054C1" w:rsidRDefault="00B83027" w:rsidP="006163A6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</w:p>
          <w:p w:rsidR="00B83027" w:rsidRPr="002054C1" w:rsidRDefault="00B83027" w:rsidP="006163A6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</w:p>
          <w:p w:rsidR="000B5657" w:rsidRPr="002054C1" w:rsidRDefault="000B5657" w:rsidP="006163A6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</w:p>
          <w:p w:rsidR="000B5657" w:rsidRPr="002054C1" w:rsidRDefault="000B5657" w:rsidP="006163A6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</w:p>
          <w:p w:rsidR="000B5657" w:rsidRPr="002054C1" w:rsidRDefault="000B5657" w:rsidP="006163A6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</w:p>
          <w:p w:rsidR="00B3067B" w:rsidRPr="002054C1" w:rsidRDefault="000B5657" w:rsidP="0097771B">
            <w:pPr>
              <w:pStyle w:val="ny-table-text-hdr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4890770</wp:posOffset>
                  </wp:positionH>
                  <wp:positionV relativeFrom="paragraph">
                    <wp:posOffset>-1092835</wp:posOffset>
                  </wp:positionV>
                  <wp:extent cx="4060825" cy="922655"/>
                  <wp:effectExtent l="19050" t="0" r="0" b="0"/>
                  <wp:wrapTight wrapText="bothSides">
                    <wp:wrapPolygon edited="0">
                      <wp:start x="-101" y="0"/>
                      <wp:lineTo x="-101" y="20961"/>
                      <wp:lineTo x="21583" y="20961"/>
                      <wp:lineTo x="21583" y="0"/>
                      <wp:lineTo x="-101" y="0"/>
                    </wp:wrapPolygon>
                  </wp:wrapTight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082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3067B" w:rsidRPr="002054C1" w:rsidTr="006163A6">
        <w:tc>
          <w:tcPr>
            <w:tcW w:w="1359" w:type="dxa"/>
          </w:tcPr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lastRenderedPageBreak/>
              <w:t>4.NF.1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4.NF.3b</w:t>
            </w:r>
          </w:p>
        </w:tc>
        <w:tc>
          <w:tcPr>
            <w:tcW w:w="639" w:type="dxa"/>
          </w:tcPr>
          <w:p w:rsidR="00B3067B" w:rsidRPr="002054C1" w:rsidRDefault="00B3067B" w:rsidP="0048437E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B</w:t>
            </w:r>
          </w:p>
        </w:tc>
        <w:tc>
          <w:tcPr>
            <w:tcW w:w="9616" w:type="dxa"/>
          </w:tcPr>
          <w:p w:rsidR="00B3067B" w:rsidRPr="002054C1" w:rsidRDefault="00B3067B" w:rsidP="0048437E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Fraction Equivalence Using Multiplication and Division</w:t>
            </w:r>
          </w:p>
          <w:p w:rsidR="00B3067B" w:rsidRPr="002054C1" w:rsidRDefault="00BE4587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7</w:t>
            </w:r>
            <w:r w:rsidR="00B3067B" w:rsidRPr="002054C1">
              <w:rPr>
                <w:rFonts w:ascii="Tw Cen MT" w:hAnsi="Tw Cen MT"/>
                <w:sz w:val="24"/>
                <w:szCs w:val="24"/>
              </w:rPr>
              <w:t>:</w:t>
            </w:r>
            <w:r w:rsidR="00B3067B" w:rsidRPr="002054C1">
              <w:rPr>
                <w:rFonts w:ascii="Tw Cen MT" w:hAnsi="Tw Cen MT"/>
                <w:sz w:val="24"/>
                <w:szCs w:val="24"/>
              </w:rPr>
              <w:tab/>
              <w:t xml:space="preserve">Use the area model and multiplication to show the equivalence of two fractions. </w:t>
            </w:r>
          </w:p>
          <w:p w:rsidR="00BE4587" w:rsidRPr="002054C1" w:rsidRDefault="00BE4587" w:rsidP="003B783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8: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 xml:space="preserve">Use the area model and multiplication to show the equivalence of two fractions. </w:t>
            </w:r>
          </w:p>
          <w:p w:rsidR="00B3067B" w:rsidRPr="002054C1" w:rsidRDefault="00BE4587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9</w:t>
            </w:r>
            <w:r w:rsidR="00B3067B" w:rsidRPr="002054C1">
              <w:rPr>
                <w:rFonts w:ascii="Tw Cen MT" w:hAnsi="Tw Cen MT"/>
                <w:sz w:val="24"/>
                <w:szCs w:val="24"/>
              </w:rPr>
              <w:t>:</w:t>
            </w:r>
            <w:r w:rsidR="00B3067B" w:rsidRPr="002054C1">
              <w:rPr>
                <w:rFonts w:ascii="Tw Cen MT" w:hAnsi="Tw Cen MT"/>
                <w:sz w:val="24"/>
                <w:szCs w:val="24"/>
              </w:rPr>
              <w:tab/>
              <w:t xml:space="preserve">Use the area model and division to show the equivalence of two fractions. </w:t>
            </w:r>
          </w:p>
          <w:p w:rsidR="00BE4587" w:rsidRPr="002054C1" w:rsidRDefault="00BE4587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10: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Use the area model and division to show the equivalence of two fractions.</w:t>
            </w:r>
          </w:p>
          <w:p w:rsidR="00B3067B" w:rsidRPr="002054C1" w:rsidRDefault="00B3067B" w:rsidP="0048437E">
            <w:pPr>
              <w:pStyle w:val="ny-table-list-lessons"/>
              <w:rPr>
                <w:rFonts w:ascii="Tw Cen MT" w:hAnsi="Tw Cen MT"/>
                <w:i/>
                <w:iCs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11: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Explain fraction equivalence using a tape diagram and the number line, and relate that to the use of multiplication and division.</w:t>
            </w:r>
            <w:r w:rsidRPr="002054C1">
              <w:rPr>
                <w:rFonts w:ascii="Tw Cen MT" w:hAnsi="Tw Cen MT"/>
                <w:noProof/>
              </w:rPr>
              <w:t xml:space="preserve"> </w:t>
            </w:r>
          </w:p>
        </w:tc>
        <w:tc>
          <w:tcPr>
            <w:tcW w:w="3002" w:type="dxa"/>
          </w:tcPr>
          <w:p w:rsidR="00B3067B" w:rsidRPr="002054C1" w:rsidRDefault="00B3067B" w:rsidP="00084FBD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BE4587" w:rsidRPr="002054C1">
              <w:rPr>
                <w:rFonts w:ascii="Tw Cen MT" w:hAnsi="Tw Cen MT"/>
                <w:b/>
                <w:sz w:val="24"/>
                <w:szCs w:val="24"/>
              </w:rPr>
              <w:t>5</w:t>
            </w:r>
          </w:p>
        </w:tc>
      </w:tr>
      <w:tr w:rsidR="00B3067B" w:rsidRPr="002054C1" w:rsidTr="0048437E">
        <w:tc>
          <w:tcPr>
            <w:tcW w:w="14616" w:type="dxa"/>
            <w:gridSpan w:val="4"/>
          </w:tcPr>
          <w:p w:rsidR="00B3067B" w:rsidRPr="002054C1" w:rsidRDefault="00B3067B" w:rsidP="006163A6">
            <w:p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 xml:space="preserve">By the end of Topic B, your students should be able to: </w:t>
            </w:r>
          </w:p>
          <w:p w:rsidR="00E754A0" w:rsidRPr="002054C1" w:rsidRDefault="00BE4587" w:rsidP="00E754A0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Use area, multiplication and division, number line, or models to show and explain the equivalence of two fractions</w:t>
            </w:r>
          </w:p>
          <w:p w:rsidR="00B3067B" w:rsidRPr="002054C1" w:rsidRDefault="00B3067B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3067B" w:rsidRPr="002054C1" w:rsidRDefault="002054C1" w:rsidP="006163A6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SBAC Released Item </w:t>
            </w:r>
            <w:r w:rsidR="00BE4587" w:rsidRPr="002054C1">
              <w:rPr>
                <w:rFonts w:ascii="Tw Cen MT" w:hAnsi="Tw Cen MT"/>
                <w:b/>
                <w:sz w:val="24"/>
                <w:szCs w:val="24"/>
              </w:rPr>
              <w:t>4.NF.1</w:t>
            </w:r>
          </w:p>
          <w:p w:rsidR="004F6DC3" w:rsidRPr="002054C1" w:rsidRDefault="004F6DC3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234315</wp:posOffset>
                  </wp:positionH>
                  <wp:positionV relativeFrom="paragraph">
                    <wp:posOffset>72390</wp:posOffset>
                  </wp:positionV>
                  <wp:extent cx="3836670" cy="2915285"/>
                  <wp:effectExtent l="19050" t="0" r="0" b="0"/>
                  <wp:wrapTight wrapText="bothSides">
                    <wp:wrapPolygon edited="0">
                      <wp:start x="-107" y="0"/>
                      <wp:lineTo x="-107" y="21454"/>
                      <wp:lineTo x="21557" y="21454"/>
                      <wp:lineTo x="21557" y="0"/>
                      <wp:lineTo x="-107" y="0"/>
                    </wp:wrapPolygon>
                  </wp:wrapTight>
                  <wp:docPr id="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6670" cy="2915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3B783E" w:rsidRPr="002054C1" w:rsidRDefault="003B783E" w:rsidP="006163A6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B3067B" w:rsidRPr="002054C1" w:rsidTr="006163A6">
        <w:tc>
          <w:tcPr>
            <w:tcW w:w="1359" w:type="dxa"/>
          </w:tcPr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lastRenderedPageBreak/>
              <w:t>4.NF.2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</w:p>
        </w:tc>
        <w:tc>
          <w:tcPr>
            <w:tcW w:w="639" w:type="dxa"/>
          </w:tcPr>
          <w:p w:rsidR="00B3067B" w:rsidRPr="002054C1" w:rsidRDefault="00B3067B" w:rsidP="0048437E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C</w:t>
            </w:r>
          </w:p>
        </w:tc>
        <w:tc>
          <w:tcPr>
            <w:tcW w:w="9616" w:type="dxa"/>
          </w:tcPr>
          <w:p w:rsidR="00B3067B" w:rsidRPr="002054C1" w:rsidRDefault="00B3067B" w:rsidP="0048437E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 xml:space="preserve">Fraction Comparison </w:t>
            </w:r>
          </w:p>
          <w:p w:rsidR="00B3067B" w:rsidRPr="002054C1" w:rsidRDefault="00BE4587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12</w:t>
            </w:r>
            <w:r w:rsidR="00B3067B" w:rsidRPr="002054C1">
              <w:rPr>
                <w:rFonts w:ascii="Tw Cen MT" w:hAnsi="Tw Cen MT"/>
                <w:sz w:val="24"/>
                <w:szCs w:val="24"/>
              </w:rPr>
              <w:t>:</w:t>
            </w:r>
            <w:r w:rsidR="00B3067B" w:rsidRPr="002054C1">
              <w:rPr>
                <w:rFonts w:ascii="Tw Cen MT" w:hAnsi="Tw Cen MT"/>
                <w:sz w:val="24"/>
                <w:szCs w:val="24"/>
              </w:rPr>
              <w:tab/>
              <w:t>Reason using benchmarks to compare two fractions on the number line.</w:t>
            </w:r>
          </w:p>
          <w:p w:rsidR="00BE4587" w:rsidRPr="002054C1" w:rsidRDefault="00BE4587" w:rsidP="00BE458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13: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Reason using benchmarks to compare two fractions on the number line.</w:t>
            </w:r>
          </w:p>
          <w:p w:rsidR="00B3067B" w:rsidRPr="002054C1" w:rsidRDefault="00BE4587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14</w:t>
            </w:r>
            <w:r w:rsidR="00B3067B" w:rsidRPr="002054C1">
              <w:rPr>
                <w:rFonts w:ascii="Tw Cen MT" w:hAnsi="Tw Cen MT"/>
                <w:sz w:val="24"/>
                <w:szCs w:val="24"/>
              </w:rPr>
              <w:t>:</w:t>
            </w:r>
            <w:r w:rsidR="00B3067B" w:rsidRPr="002054C1">
              <w:rPr>
                <w:rFonts w:ascii="Tw Cen MT" w:hAnsi="Tw Cen MT"/>
                <w:sz w:val="24"/>
                <w:szCs w:val="24"/>
              </w:rPr>
              <w:tab/>
              <w:t>Find common units or number of units to compare two fractions.</w:t>
            </w:r>
          </w:p>
          <w:p w:rsidR="00BE4587" w:rsidRPr="002054C1" w:rsidRDefault="00BE4587" w:rsidP="00BE4587">
            <w:pPr>
              <w:pStyle w:val="ny-table-list-lessons"/>
              <w:rPr>
                <w:rFonts w:ascii="Tw Cen MT" w:hAnsi="Tw Cen MT"/>
                <w:i/>
                <w:iCs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15: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Find common units or number of units to compare two fractions.</w:t>
            </w:r>
          </w:p>
        </w:tc>
        <w:tc>
          <w:tcPr>
            <w:tcW w:w="3002" w:type="dxa"/>
          </w:tcPr>
          <w:p w:rsidR="00B3067B" w:rsidRPr="002054C1" w:rsidRDefault="00B3067B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BE4587" w:rsidRPr="002054C1">
              <w:rPr>
                <w:rFonts w:ascii="Tw Cen MT" w:hAnsi="Tw Cen MT"/>
                <w:b/>
                <w:sz w:val="24"/>
                <w:szCs w:val="24"/>
              </w:rPr>
              <w:t>4</w:t>
            </w:r>
          </w:p>
          <w:p w:rsidR="00BE4587" w:rsidRPr="002054C1" w:rsidRDefault="00BE4587" w:rsidP="00BE4587">
            <w:pPr>
              <w:shd w:val="clear" w:color="auto" w:fill="FFFFFF"/>
              <w:rPr>
                <w:rFonts w:ascii="Tw Cen MT" w:eastAsia="Times New Roman" w:hAnsi="Tw Cen MT" w:cs="Arial"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Lessons 12 &amp; 13 </w:t>
            </w:r>
            <w:r w:rsidRPr="002054C1">
              <w:rPr>
                <w:rFonts w:ascii="Tw Cen MT" w:hAnsi="Tw Cen MT"/>
                <w:b/>
                <w:i/>
                <w:sz w:val="24"/>
                <w:szCs w:val="24"/>
              </w:rPr>
              <w:t>Teacher Prep</w:t>
            </w:r>
            <w:r w:rsidRPr="002054C1">
              <w:rPr>
                <w:rFonts w:ascii="Tw Cen MT" w:hAnsi="Tw Cen MT"/>
                <w:sz w:val="24"/>
                <w:szCs w:val="24"/>
              </w:rPr>
              <w:t xml:space="preserve">: </w:t>
            </w:r>
            <w:r w:rsidRPr="002054C1">
              <w:rPr>
                <w:rFonts w:ascii="Tw Cen MT" w:eastAsia="Times New Roman" w:hAnsi="Tw Cen MT" w:cs="Arial"/>
                <w:sz w:val="24"/>
                <w:szCs w:val="24"/>
              </w:rPr>
              <w:t>Have student and teacher materials prepared prior to lesson (number lines)</w:t>
            </w:r>
            <w:r w:rsidR="0030795B" w:rsidRPr="002054C1">
              <w:rPr>
                <w:rFonts w:ascii="Tw Cen MT" w:eastAsia="Times New Roman" w:hAnsi="Tw Cen MT" w:cs="Arial"/>
                <w:sz w:val="24"/>
                <w:szCs w:val="24"/>
              </w:rPr>
              <w:t>.</w:t>
            </w:r>
          </w:p>
          <w:p w:rsidR="0030795B" w:rsidRPr="002054C1" w:rsidRDefault="0030795B" w:rsidP="00BE4587">
            <w:pPr>
              <w:shd w:val="clear" w:color="auto" w:fill="FFFFFF"/>
              <w:rPr>
                <w:rFonts w:ascii="Tw Cen MT" w:eastAsia="Times New Roman" w:hAnsi="Tw Cen MT" w:cs="Arial"/>
                <w:b/>
                <w:sz w:val="24"/>
                <w:szCs w:val="24"/>
              </w:rPr>
            </w:pPr>
            <w:r w:rsidRPr="002054C1">
              <w:rPr>
                <w:rFonts w:ascii="Tw Cen MT" w:eastAsia="Times New Roman" w:hAnsi="Tw Cen MT" w:cs="Arial"/>
                <w:b/>
                <w:sz w:val="24"/>
                <w:szCs w:val="24"/>
              </w:rPr>
              <w:t>Hands on Activity:</w:t>
            </w:r>
          </w:p>
          <w:p w:rsidR="0030795B" w:rsidRPr="002054C1" w:rsidRDefault="00F212DA" w:rsidP="00BE4587">
            <w:pPr>
              <w:shd w:val="clear" w:color="auto" w:fill="FFFFFF"/>
              <w:rPr>
                <w:rFonts w:ascii="Tw Cen MT" w:eastAsia="Times New Roman" w:hAnsi="Tw Cen MT" w:cs="Arial"/>
                <w:b/>
                <w:sz w:val="24"/>
                <w:szCs w:val="24"/>
              </w:rPr>
            </w:pPr>
            <w:hyperlink r:id="rId13" w:history="1">
              <w:r w:rsidR="0030795B" w:rsidRPr="002054C1">
                <w:rPr>
                  <w:rStyle w:val="Hyperlink"/>
                  <w:rFonts w:ascii="Tw Cen MT" w:hAnsi="Tw Cen MT"/>
                  <w:sz w:val="24"/>
                  <w:szCs w:val="24"/>
                </w:rPr>
                <w:t>Picking Fractions</w:t>
              </w:r>
            </w:hyperlink>
          </w:p>
          <w:p w:rsidR="0030795B" w:rsidRPr="002054C1" w:rsidRDefault="0030795B" w:rsidP="00BE4587">
            <w:pPr>
              <w:shd w:val="clear" w:color="auto" w:fill="FFFFFF"/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B3067B" w:rsidRPr="002054C1" w:rsidTr="0048437E">
        <w:tc>
          <w:tcPr>
            <w:tcW w:w="14616" w:type="dxa"/>
            <w:gridSpan w:val="4"/>
          </w:tcPr>
          <w:p w:rsidR="00B3067B" w:rsidRPr="002054C1" w:rsidRDefault="00B3067B" w:rsidP="006163A6">
            <w:p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 xml:space="preserve">By the end of Topic C, your students should be able to: </w:t>
            </w:r>
          </w:p>
          <w:p w:rsidR="00BE4587" w:rsidRPr="002054C1" w:rsidRDefault="00BE4587" w:rsidP="00E754A0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Understand that in order to compare fractions, the 2 fractions refer to the same whole</w:t>
            </w:r>
          </w:p>
          <w:p w:rsidR="00BE4587" w:rsidRPr="002054C1" w:rsidRDefault="00BE4587" w:rsidP="00E754A0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Compare 2 fractions using benchmarks</w:t>
            </w:r>
          </w:p>
          <w:p w:rsidR="00E754A0" w:rsidRPr="002054C1" w:rsidRDefault="00BE4587" w:rsidP="00E754A0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Compare fractions through finding common denominators</w:t>
            </w:r>
          </w:p>
          <w:p w:rsidR="00B3067B" w:rsidRPr="002054C1" w:rsidRDefault="00B3067B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3067B" w:rsidRPr="002054C1" w:rsidRDefault="00B85E62" w:rsidP="006163A6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354330</wp:posOffset>
                  </wp:positionV>
                  <wp:extent cx="4181475" cy="2697480"/>
                  <wp:effectExtent l="19050" t="0" r="9525" b="0"/>
                  <wp:wrapTight wrapText="bothSides">
                    <wp:wrapPolygon edited="0">
                      <wp:start x="-98" y="0"/>
                      <wp:lineTo x="-98" y="21508"/>
                      <wp:lineTo x="21649" y="21508"/>
                      <wp:lineTo x="21649" y="0"/>
                      <wp:lineTo x="-98" y="0"/>
                    </wp:wrapPolygon>
                  </wp:wrapTight>
                  <wp:docPr id="1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1475" cy="269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B5657" w:rsidRPr="002054C1">
              <w:rPr>
                <w:rFonts w:ascii="Tw Cen MT" w:hAnsi="Tw Cen MT"/>
                <w:b/>
                <w:sz w:val="24"/>
                <w:szCs w:val="24"/>
              </w:rPr>
              <w:t>Sample</w:t>
            </w:r>
            <w:r w:rsidR="003B783E" w:rsidRPr="002054C1">
              <w:rPr>
                <w:rFonts w:ascii="Tw Cen MT" w:hAnsi="Tw Cen MT"/>
                <w:b/>
                <w:sz w:val="24"/>
                <w:szCs w:val="24"/>
              </w:rPr>
              <w:t xml:space="preserve"> Assessment</w:t>
            </w:r>
            <w:r w:rsidR="00BE4587" w:rsidRPr="002054C1">
              <w:rPr>
                <w:rFonts w:ascii="Tw Cen MT" w:hAnsi="Tw Cen MT"/>
                <w:b/>
                <w:sz w:val="24"/>
                <w:szCs w:val="24"/>
              </w:rPr>
              <w:t xml:space="preserve"> 4.NF.2</w:t>
            </w: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E4587" w:rsidRPr="002054C1" w:rsidRDefault="00BE4587" w:rsidP="006163A6">
            <w:pPr>
              <w:rPr>
                <w:rFonts w:ascii="Tw Cen MT" w:hAnsi="Tw Cen MT"/>
                <w:sz w:val="28"/>
                <w:szCs w:val="28"/>
              </w:rPr>
            </w:pPr>
          </w:p>
          <w:p w:rsidR="00B3067B" w:rsidRPr="002054C1" w:rsidRDefault="00B3067B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F6DC3" w:rsidRPr="002054C1" w:rsidRDefault="004F6DC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F6DC3" w:rsidRPr="002054C1" w:rsidRDefault="004F6DC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F6DC3" w:rsidRPr="002054C1" w:rsidRDefault="004F6DC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F6DC3" w:rsidRPr="002054C1" w:rsidRDefault="004F6DC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F6DC3" w:rsidRPr="002054C1" w:rsidRDefault="004F6DC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F6DC3" w:rsidRPr="002054C1" w:rsidRDefault="004F6DC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F6DC3" w:rsidRPr="002054C1" w:rsidRDefault="004F6DC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F6DC3" w:rsidRPr="002054C1" w:rsidRDefault="004F6DC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F6DC3" w:rsidRPr="002054C1" w:rsidRDefault="004F6DC3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B3067B" w:rsidRPr="002054C1" w:rsidTr="006163A6">
        <w:tc>
          <w:tcPr>
            <w:tcW w:w="1359" w:type="dxa"/>
          </w:tcPr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lastRenderedPageBreak/>
              <w:t>4.NF.3a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t>4.NF.3d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4.NF.1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4.MD.2</w:t>
            </w:r>
          </w:p>
        </w:tc>
        <w:tc>
          <w:tcPr>
            <w:tcW w:w="639" w:type="dxa"/>
          </w:tcPr>
          <w:p w:rsidR="00B3067B" w:rsidRPr="002054C1" w:rsidRDefault="00B3067B" w:rsidP="0048437E">
            <w:pPr>
              <w:pStyle w:val="ny-table-text"/>
              <w:jc w:val="center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D</w:t>
            </w:r>
          </w:p>
        </w:tc>
        <w:tc>
          <w:tcPr>
            <w:tcW w:w="9616" w:type="dxa"/>
          </w:tcPr>
          <w:p w:rsidR="00B3067B" w:rsidRPr="002054C1" w:rsidRDefault="00B3067B" w:rsidP="0048437E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Fraction Addition and Subtraction</w:t>
            </w:r>
          </w:p>
          <w:p w:rsidR="00B3067B" w:rsidRPr="002054C1" w:rsidRDefault="00BE4587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16</w:t>
            </w:r>
            <w:r w:rsidR="00B3067B" w:rsidRPr="002054C1">
              <w:rPr>
                <w:rFonts w:ascii="Tw Cen MT" w:hAnsi="Tw Cen MT"/>
                <w:sz w:val="24"/>
                <w:szCs w:val="24"/>
              </w:rPr>
              <w:t>:</w:t>
            </w:r>
            <w:r w:rsidR="00B3067B" w:rsidRPr="002054C1">
              <w:rPr>
                <w:rFonts w:ascii="Tw Cen MT" w:hAnsi="Tw Cen MT"/>
                <w:sz w:val="24"/>
                <w:szCs w:val="24"/>
              </w:rPr>
              <w:tab/>
              <w:t>Use visual models to add and subtract two</w:t>
            </w:r>
            <w:r w:rsidRPr="002054C1">
              <w:rPr>
                <w:rFonts w:ascii="Tw Cen MT" w:hAnsi="Tw Cen MT"/>
                <w:sz w:val="24"/>
                <w:szCs w:val="24"/>
              </w:rPr>
              <w:t xml:space="preserve"> fractions with the same units</w:t>
            </w:r>
          </w:p>
          <w:p w:rsidR="00BE4587" w:rsidRPr="002054C1" w:rsidRDefault="00BE4587" w:rsidP="00BE4587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17: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Use visual models to add and subtract two fractions with the same units, including subtracting from one whole.</w:t>
            </w:r>
          </w:p>
          <w:p w:rsidR="00B3067B" w:rsidRPr="002054C1" w:rsidRDefault="00B3067B" w:rsidP="0048437E">
            <w:pPr>
              <w:pStyle w:val="ny-table-list-lessons"/>
              <w:rPr>
                <w:rFonts w:ascii="Tw Cen MT" w:hAnsi="Tw Cen MT"/>
                <w:color w:val="auto"/>
                <w:sz w:val="24"/>
                <w:szCs w:val="24"/>
              </w:rPr>
            </w:pPr>
            <w:r w:rsidRPr="002054C1">
              <w:rPr>
                <w:rFonts w:ascii="Tw Cen MT" w:hAnsi="Tw Cen MT"/>
                <w:color w:val="auto"/>
                <w:sz w:val="24"/>
                <w:szCs w:val="24"/>
              </w:rPr>
              <w:t>Lesson 18:</w:t>
            </w:r>
            <w:r w:rsidRPr="002054C1">
              <w:rPr>
                <w:rFonts w:ascii="Tw Cen MT" w:hAnsi="Tw Cen MT"/>
                <w:color w:val="auto"/>
                <w:sz w:val="24"/>
                <w:szCs w:val="24"/>
              </w:rPr>
              <w:tab/>
              <w:t>Add and subtract more than two fractions.</w:t>
            </w:r>
          </w:p>
          <w:p w:rsidR="00B3067B" w:rsidRPr="002054C1" w:rsidRDefault="00B3067B" w:rsidP="0048437E">
            <w:pPr>
              <w:pStyle w:val="ny-table-list-lessons"/>
              <w:rPr>
                <w:rFonts w:ascii="Tw Cen MT" w:hAnsi="Tw Cen MT"/>
                <w:color w:val="auto"/>
                <w:sz w:val="24"/>
                <w:szCs w:val="24"/>
              </w:rPr>
            </w:pPr>
            <w:r w:rsidRPr="002054C1">
              <w:rPr>
                <w:rFonts w:ascii="Tw Cen MT" w:hAnsi="Tw Cen MT"/>
                <w:color w:val="auto"/>
                <w:sz w:val="24"/>
                <w:szCs w:val="24"/>
              </w:rPr>
              <w:t>Lesson 19:</w:t>
            </w:r>
            <w:r w:rsidRPr="002054C1">
              <w:rPr>
                <w:rFonts w:ascii="Tw Cen MT" w:hAnsi="Tw Cen MT"/>
                <w:color w:val="auto"/>
                <w:sz w:val="24"/>
                <w:szCs w:val="24"/>
              </w:rPr>
              <w:tab/>
              <w:t>Solve word problems involvi</w:t>
            </w:r>
            <w:r w:rsidR="00BE4587" w:rsidRPr="002054C1">
              <w:rPr>
                <w:rFonts w:ascii="Tw Cen MT" w:hAnsi="Tw Cen MT"/>
                <w:color w:val="auto"/>
                <w:sz w:val="24"/>
                <w:szCs w:val="24"/>
              </w:rPr>
              <w:t>ng addition and subtraction of</w:t>
            </w:r>
            <w:r w:rsidRPr="002054C1">
              <w:rPr>
                <w:rFonts w:ascii="Tw Cen MT" w:hAnsi="Tw Cen MT"/>
                <w:color w:val="auto"/>
                <w:sz w:val="24"/>
                <w:szCs w:val="24"/>
              </w:rPr>
              <w:t xml:space="preserve"> fractions. </w:t>
            </w:r>
          </w:p>
          <w:p w:rsidR="00B3067B" w:rsidRPr="002054C1" w:rsidRDefault="00BE4587" w:rsidP="0048437E">
            <w:pPr>
              <w:pStyle w:val="ny-table-text-hdr"/>
              <w:ind w:left="1555" w:hanging="1440"/>
              <w:rPr>
                <w:rFonts w:ascii="Tw Cen MT" w:hAnsi="Tw Cen MT"/>
                <w:color w:val="auto"/>
              </w:rPr>
            </w:pPr>
            <w:r w:rsidRPr="002054C1">
              <w:rPr>
                <w:rFonts w:ascii="Tw Cen MT" w:hAnsi="Tw Cen MT"/>
                <w:b w:val="0"/>
                <w:color w:val="auto"/>
                <w:sz w:val="24"/>
                <w:szCs w:val="24"/>
              </w:rPr>
              <w:t>Lessons 20-21</w:t>
            </w:r>
            <w:r w:rsidR="00B3067B" w:rsidRPr="002054C1">
              <w:rPr>
                <w:rFonts w:ascii="Tw Cen MT" w:hAnsi="Tw Cen MT"/>
                <w:b w:val="0"/>
                <w:color w:val="auto"/>
                <w:sz w:val="24"/>
                <w:szCs w:val="24"/>
              </w:rPr>
              <w:t>:</w:t>
            </w:r>
            <w:r w:rsidR="00B3067B" w:rsidRPr="002054C1">
              <w:rPr>
                <w:rFonts w:ascii="Tw Cen MT" w:hAnsi="Tw Cen MT"/>
                <w:b w:val="0"/>
                <w:color w:val="auto"/>
                <w:sz w:val="24"/>
                <w:szCs w:val="24"/>
              </w:rPr>
              <w:tab/>
              <w:t>Use visual models to add two fractions with related units using the denominators 2, 3, 4, 5, 6, 8, 10, and 12.</w:t>
            </w:r>
            <w:r w:rsidR="00B3067B" w:rsidRPr="002054C1">
              <w:rPr>
                <w:rFonts w:ascii="Tw Cen MT" w:hAnsi="Tw Cen MT"/>
                <w:color w:val="auto"/>
              </w:rPr>
              <w:t xml:space="preserve"> </w:t>
            </w:r>
          </w:p>
          <w:p w:rsidR="003B783E" w:rsidRPr="002054C1" w:rsidRDefault="003B783E" w:rsidP="003B783E">
            <w:pPr>
              <w:pStyle w:val="ny-table-text-hdr"/>
              <w:ind w:left="1555" w:hanging="1440"/>
              <w:jc w:val="center"/>
              <w:rPr>
                <w:rFonts w:ascii="Tw Cen MT" w:hAnsi="Tw Cen MT"/>
                <w:color w:val="auto"/>
              </w:rPr>
            </w:pPr>
            <w:r w:rsidRPr="002054C1">
              <w:rPr>
                <w:rFonts w:ascii="Tw Cen MT" w:hAnsi="Tw Cen MT"/>
                <w:color w:val="auto"/>
              </w:rPr>
              <w:t>Combine Lessons 20 and 21</w:t>
            </w:r>
          </w:p>
          <w:p w:rsidR="003B783E" w:rsidRPr="002054C1" w:rsidRDefault="003B783E" w:rsidP="003B783E">
            <w:pPr>
              <w:pStyle w:val="ny-table-text-hdr"/>
              <w:ind w:left="1555" w:hanging="1440"/>
              <w:jc w:val="center"/>
              <w:rPr>
                <w:rFonts w:ascii="Tw Cen MT" w:hAnsi="Tw Cen MT"/>
                <w:color w:val="auto"/>
              </w:rPr>
            </w:pPr>
          </w:p>
          <w:p w:rsidR="004F6DC3" w:rsidRPr="002054C1" w:rsidRDefault="002054C1" w:rsidP="002054C1">
            <w:pPr>
              <w:pStyle w:val="ny-table-text-hdr"/>
              <w:ind w:left="1555" w:hanging="1440"/>
              <w:rPr>
                <w:rFonts w:ascii="Tw Cen MT" w:hAnsi="Tw Cen MT"/>
                <w:color w:val="auto"/>
              </w:rPr>
            </w:pPr>
            <w:r w:rsidRPr="002054C1">
              <w:rPr>
                <w:rFonts w:ascii="Tw Cen MT" w:hAnsi="Tw Cen MT"/>
                <w:color w:val="auto"/>
                <w:sz w:val="24"/>
                <w:szCs w:val="24"/>
              </w:rPr>
              <w:t xml:space="preserve">1 </w:t>
            </w:r>
            <w:r w:rsidR="00D96A56" w:rsidRPr="002054C1">
              <w:rPr>
                <w:rFonts w:ascii="Tw Cen MT" w:hAnsi="Tw Cen MT"/>
                <w:color w:val="auto"/>
                <w:sz w:val="24"/>
                <w:szCs w:val="24"/>
              </w:rPr>
              <w:t xml:space="preserve">Day </w:t>
            </w:r>
            <w:r w:rsidRPr="002054C1">
              <w:rPr>
                <w:rFonts w:ascii="Tw Cen MT" w:hAnsi="Tw Cen MT"/>
                <w:color w:val="auto"/>
                <w:sz w:val="24"/>
                <w:szCs w:val="24"/>
              </w:rPr>
              <w:t xml:space="preserve">Math </w:t>
            </w:r>
            <w:r w:rsidR="00D96A56" w:rsidRPr="002054C1">
              <w:rPr>
                <w:rFonts w:ascii="Tw Cen MT" w:hAnsi="Tw Cen MT"/>
                <w:color w:val="auto"/>
                <w:sz w:val="24"/>
                <w:szCs w:val="24"/>
              </w:rPr>
              <w:t xml:space="preserve">Task: </w:t>
            </w:r>
            <w:hyperlink r:id="rId15" w:history="1">
              <w:r w:rsidR="00D96A56" w:rsidRPr="002054C1">
                <w:rPr>
                  <w:rStyle w:val="Hyperlink"/>
                  <w:rFonts w:ascii="Tw Cen MT" w:hAnsi="Tw Cen MT"/>
                  <w:sz w:val="24"/>
                  <w:szCs w:val="24"/>
                </w:rPr>
                <w:t>Chocolate Bar Fractions</w:t>
              </w:r>
            </w:hyperlink>
          </w:p>
        </w:tc>
        <w:tc>
          <w:tcPr>
            <w:tcW w:w="3002" w:type="dxa"/>
          </w:tcPr>
          <w:p w:rsidR="00B3067B" w:rsidRPr="002054C1" w:rsidRDefault="00B3067B" w:rsidP="00DD6B7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BE4587" w:rsidRPr="002054C1">
              <w:rPr>
                <w:rFonts w:ascii="Tw Cen MT" w:hAnsi="Tw Cen MT"/>
                <w:b/>
                <w:sz w:val="24"/>
                <w:szCs w:val="24"/>
              </w:rPr>
              <w:t>5</w:t>
            </w:r>
          </w:p>
          <w:p w:rsidR="00F67578" w:rsidRPr="002054C1" w:rsidRDefault="00F67578" w:rsidP="00BE4587">
            <w:pPr>
              <w:rPr>
                <w:rFonts w:ascii="Tw Cen MT" w:hAnsi="Tw Cen MT"/>
                <w:sz w:val="24"/>
                <w:szCs w:val="24"/>
              </w:rPr>
            </w:pPr>
          </w:p>
          <w:p w:rsidR="00D96A56" w:rsidRPr="002054C1" w:rsidRDefault="00D96A56" w:rsidP="004F6DC3">
            <w:pPr>
              <w:rPr>
                <w:rFonts w:ascii="Tw Cen MT" w:hAnsi="Tw Cen MT"/>
                <w:sz w:val="24"/>
                <w:szCs w:val="24"/>
              </w:rPr>
            </w:pPr>
          </w:p>
          <w:p w:rsidR="00D96A56" w:rsidRPr="002054C1" w:rsidRDefault="00D96A56" w:rsidP="00BD0437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4F6DC3" w:rsidRPr="002054C1" w:rsidRDefault="004F6DC3" w:rsidP="00BD0437">
            <w:pPr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Lessons 20-21: </w:t>
            </w:r>
            <w:r w:rsidRPr="002054C1">
              <w:rPr>
                <w:rFonts w:ascii="Tw Cen MT" w:hAnsi="Tw Cen MT"/>
                <w:sz w:val="24"/>
                <w:szCs w:val="24"/>
              </w:rPr>
              <w:t>Comb</w:t>
            </w:r>
            <w:r w:rsidR="002054C1" w:rsidRPr="002054C1">
              <w:rPr>
                <w:rFonts w:ascii="Tw Cen MT" w:hAnsi="Tw Cen MT"/>
                <w:sz w:val="24"/>
                <w:szCs w:val="24"/>
              </w:rPr>
              <w:t>ine the concept development of Lesson 20 and L</w:t>
            </w:r>
            <w:r w:rsidRPr="002054C1">
              <w:rPr>
                <w:rFonts w:ascii="Tw Cen MT" w:hAnsi="Tw Cen MT"/>
                <w:sz w:val="24"/>
                <w:szCs w:val="24"/>
              </w:rPr>
              <w:t>esson 21. Use th</w:t>
            </w:r>
            <w:r w:rsidR="002054C1" w:rsidRPr="002054C1">
              <w:rPr>
                <w:rFonts w:ascii="Tw Cen MT" w:hAnsi="Tw Cen MT"/>
                <w:sz w:val="24"/>
                <w:szCs w:val="24"/>
              </w:rPr>
              <w:t>e problem set page 1 from both L</w:t>
            </w:r>
            <w:r w:rsidRPr="002054C1">
              <w:rPr>
                <w:rFonts w:ascii="Tw Cen MT" w:hAnsi="Tw Cen MT"/>
                <w:sz w:val="24"/>
                <w:szCs w:val="24"/>
              </w:rPr>
              <w:t>esson</w:t>
            </w:r>
            <w:r w:rsidR="002054C1" w:rsidRPr="002054C1">
              <w:rPr>
                <w:rFonts w:ascii="Tw Cen MT" w:hAnsi="Tw Cen MT"/>
                <w:sz w:val="24"/>
                <w:szCs w:val="24"/>
              </w:rPr>
              <w:t xml:space="preserve"> 20 and 21 and the sprint from L</w:t>
            </w:r>
            <w:r w:rsidRPr="002054C1">
              <w:rPr>
                <w:rFonts w:ascii="Tw Cen MT" w:hAnsi="Tw Cen MT"/>
                <w:sz w:val="24"/>
                <w:szCs w:val="24"/>
              </w:rPr>
              <w:t>esson 21.</w:t>
            </w:r>
          </w:p>
        </w:tc>
      </w:tr>
      <w:tr w:rsidR="00B3067B" w:rsidRPr="002054C1" w:rsidTr="0048437E">
        <w:tc>
          <w:tcPr>
            <w:tcW w:w="14616" w:type="dxa"/>
            <w:gridSpan w:val="4"/>
          </w:tcPr>
          <w:p w:rsidR="00B3067B" w:rsidRPr="002054C1" w:rsidRDefault="00B3067B" w:rsidP="006163A6">
            <w:p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 xml:space="preserve">By the end of Topic D, your students should be able to: </w:t>
            </w:r>
          </w:p>
          <w:p w:rsidR="00E754A0" w:rsidRPr="002054C1" w:rsidRDefault="00BE4587" w:rsidP="00E754A0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Use visual models to add and subtract fractions</w:t>
            </w:r>
          </w:p>
          <w:p w:rsidR="00BE4587" w:rsidRPr="002054C1" w:rsidRDefault="00BE4587" w:rsidP="00E754A0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Use visual models to subtract a fraction from one whole</w:t>
            </w:r>
          </w:p>
          <w:p w:rsidR="00F67578" w:rsidRPr="002054C1" w:rsidRDefault="00BE4587" w:rsidP="00BE4587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Add and subtract fractions where one denominator is a multiple or factor of the other (denominators: 2, 3, 4, 5, 6, 8,</w:t>
            </w:r>
            <w:r w:rsidR="004F6DC3" w:rsidRPr="002054C1">
              <w:rPr>
                <w:rFonts w:ascii="Tw Cen MT" w:hAnsi="Tw Cen MT"/>
                <w:sz w:val="28"/>
                <w:szCs w:val="28"/>
              </w:rPr>
              <w:t>12, 10, 100)</w:t>
            </w:r>
          </w:p>
          <w:p w:rsidR="00F67578" w:rsidRPr="002054C1" w:rsidRDefault="00F67578" w:rsidP="00F67578">
            <w:pPr>
              <w:ind w:left="360"/>
              <w:rPr>
                <w:rFonts w:ascii="Tw Cen MT" w:hAnsi="Tw Cen MT"/>
                <w:sz w:val="28"/>
                <w:szCs w:val="28"/>
              </w:rPr>
            </w:pPr>
          </w:p>
          <w:p w:rsidR="00F67578" w:rsidRPr="002054C1" w:rsidRDefault="00F67578" w:rsidP="00F67578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4392295</wp:posOffset>
                  </wp:positionH>
                  <wp:positionV relativeFrom="paragraph">
                    <wp:posOffset>438150</wp:posOffset>
                  </wp:positionV>
                  <wp:extent cx="4483735" cy="1871345"/>
                  <wp:effectExtent l="19050" t="0" r="0" b="0"/>
                  <wp:wrapTight wrapText="bothSides">
                    <wp:wrapPolygon edited="0">
                      <wp:start x="-92" y="0"/>
                      <wp:lineTo x="-92" y="21329"/>
                      <wp:lineTo x="21566" y="21329"/>
                      <wp:lineTo x="21566" y="0"/>
                      <wp:lineTo x="-92" y="0"/>
                    </wp:wrapPolygon>
                  </wp:wrapTight>
                  <wp:docPr id="18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3735" cy="1871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E4587" w:rsidRPr="002054C1">
              <w:rPr>
                <w:rFonts w:ascii="Tw Cen MT" w:hAnsi="Tw Cen MT"/>
                <w:b/>
                <w:sz w:val="24"/>
                <w:szCs w:val="24"/>
              </w:rPr>
              <w:t>Sample Assessment 4.NF.3a</w:t>
            </w:r>
            <w:r w:rsidR="004F6DC3" w:rsidRPr="002054C1">
              <w:rPr>
                <w:rFonts w:ascii="Tw Cen MT" w:hAnsi="Tw Cen MT"/>
                <w:b/>
                <w:sz w:val="24"/>
                <w:szCs w:val="24"/>
              </w:rPr>
              <w:t xml:space="preserve">                                            </w:t>
            </w:r>
            <w:r w:rsidR="003B783E" w:rsidRPr="002054C1">
              <w:rPr>
                <w:rFonts w:ascii="Tw Cen MT" w:hAnsi="Tw Cen MT"/>
                <w:b/>
                <w:sz w:val="24"/>
                <w:szCs w:val="24"/>
              </w:rPr>
              <w:t xml:space="preserve">                                   Sample Assessment </w:t>
            </w:r>
            <w:r w:rsidR="004F6DC3" w:rsidRPr="002054C1">
              <w:rPr>
                <w:rFonts w:ascii="Tw Cen MT" w:hAnsi="Tw Cen MT"/>
                <w:b/>
                <w:sz w:val="24"/>
                <w:szCs w:val="24"/>
              </w:rPr>
              <w:t>4.NF.3d</w:t>
            </w:r>
          </w:p>
          <w:p w:rsidR="004F6DC3" w:rsidRPr="002054C1" w:rsidRDefault="004F6DC3" w:rsidP="004F6DC3">
            <w:p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176530</wp:posOffset>
                  </wp:positionH>
                  <wp:positionV relativeFrom="paragraph">
                    <wp:posOffset>78740</wp:posOffset>
                  </wp:positionV>
                  <wp:extent cx="2108835" cy="2099945"/>
                  <wp:effectExtent l="19050" t="0" r="5715" b="0"/>
                  <wp:wrapTight wrapText="bothSides">
                    <wp:wrapPolygon edited="0">
                      <wp:start x="-195" y="0"/>
                      <wp:lineTo x="-195" y="21358"/>
                      <wp:lineTo x="21659" y="21358"/>
                      <wp:lineTo x="21659" y="0"/>
                      <wp:lineTo x="-195" y="0"/>
                    </wp:wrapPolygon>
                  </wp:wrapTight>
                  <wp:docPr id="21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835" cy="2099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054C1">
              <w:rPr>
                <w:rFonts w:ascii="Tw Cen MT" w:hAnsi="Tw Cen MT"/>
                <w:sz w:val="28"/>
                <w:szCs w:val="28"/>
              </w:rPr>
              <w:t xml:space="preserve">                                                                                                      </w:t>
            </w:r>
          </w:p>
          <w:p w:rsidR="00F67578" w:rsidRPr="002054C1" w:rsidRDefault="00F67578" w:rsidP="00F67578">
            <w:pPr>
              <w:rPr>
                <w:rFonts w:ascii="Tw Cen MT" w:hAnsi="Tw Cen MT"/>
                <w:sz w:val="28"/>
                <w:szCs w:val="28"/>
              </w:rPr>
            </w:pPr>
          </w:p>
          <w:p w:rsidR="00F67578" w:rsidRPr="002054C1" w:rsidRDefault="00F67578" w:rsidP="00F67578">
            <w:pPr>
              <w:rPr>
                <w:rFonts w:ascii="Tw Cen MT" w:hAnsi="Tw Cen MT"/>
                <w:sz w:val="28"/>
                <w:szCs w:val="28"/>
              </w:rPr>
            </w:pPr>
          </w:p>
          <w:p w:rsidR="00F67578" w:rsidRPr="002054C1" w:rsidRDefault="00F67578" w:rsidP="00F67578">
            <w:pPr>
              <w:rPr>
                <w:rFonts w:ascii="Tw Cen MT" w:hAnsi="Tw Cen MT"/>
                <w:sz w:val="28"/>
                <w:szCs w:val="28"/>
              </w:rPr>
            </w:pPr>
          </w:p>
          <w:p w:rsidR="00F67578" w:rsidRPr="002054C1" w:rsidRDefault="00F67578" w:rsidP="00F67578">
            <w:pPr>
              <w:rPr>
                <w:rFonts w:ascii="Tw Cen MT" w:hAnsi="Tw Cen MT"/>
                <w:sz w:val="28"/>
                <w:szCs w:val="28"/>
              </w:rPr>
            </w:pPr>
          </w:p>
          <w:p w:rsidR="004F6DC3" w:rsidRPr="002054C1" w:rsidRDefault="004F6DC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F6DC3" w:rsidRPr="002054C1" w:rsidRDefault="004F6DC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4F6DC3" w:rsidRPr="002054C1" w:rsidRDefault="004F6DC3" w:rsidP="00292978">
            <w:pPr>
              <w:rPr>
                <w:rFonts w:ascii="Tw Cen MT" w:hAnsi="Tw Cen MT"/>
                <w:sz w:val="28"/>
                <w:szCs w:val="28"/>
              </w:rPr>
            </w:pPr>
          </w:p>
          <w:p w:rsidR="003B783E" w:rsidRPr="002054C1" w:rsidRDefault="003B783E" w:rsidP="00292978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B3067B" w:rsidRPr="002054C1" w:rsidTr="0048437E">
        <w:tc>
          <w:tcPr>
            <w:tcW w:w="14616" w:type="dxa"/>
            <w:gridSpan w:val="4"/>
          </w:tcPr>
          <w:p w:rsidR="00B3067B" w:rsidRPr="002054C1" w:rsidRDefault="00B3067B" w:rsidP="00B3067B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2054C1">
              <w:rPr>
                <w:rFonts w:ascii="Tw Cen MT" w:hAnsi="Tw Cen MT"/>
                <w:i/>
                <w:sz w:val="28"/>
                <w:szCs w:val="28"/>
              </w:rPr>
              <w:lastRenderedPageBreak/>
              <w:t>2 Days for Remediation, Enrichment, Mid-Module Assessment</w:t>
            </w:r>
          </w:p>
          <w:p w:rsidR="002054C1" w:rsidRPr="002054C1" w:rsidRDefault="00F212DA" w:rsidP="002054C1">
            <w:pPr>
              <w:rPr>
                <w:rFonts w:ascii="Tw Cen MT" w:hAnsi="Tw Cen MT"/>
                <w:sz w:val="28"/>
                <w:szCs w:val="28"/>
              </w:rPr>
            </w:pPr>
            <w:hyperlink r:id="rId18" w:history="1">
              <w:r w:rsidR="002054C1" w:rsidRPr="002054C1">
                <w:rPr>
                  <w:rStyle w:val="Hyperlink"/>
                  <w:rFonts w:ascii="Tw Cen MT" w:hAnsi="Tw Cen MT"/>
                  <w:sz w:val="28"/>
                  <w:szCs w:val="28"/>
                </w:rPr>
                <w:t>Mid-Module Assessment Word Document</w:t>
              </w:r>
            </w:hyperlink>
          </w:p>
          <w:p w:rsidR="00B3067B" w:rsidRPr="002054C1" w:rsidRDefault="00B3067B" w:rsidP="00B3067B">
            <w:p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t>Suggested Tasks:</w:t>
            </w:r>
            <w:r w:rsidR="00CD37A3" w:rsidRPr="002054C1">
              <w:rPr>
                <w:rFonts w:ascii="Tw Cen MT" w:hAnsi="Tw Cen MT"/>
                <w:b/>
                <w:sz w:val="28"/>
                <w:szCs w:val="28"/>
              </w:rPr>
              <w:t xml:space="preserve"> </w:t>
            </w:r>
          </w:p>
          <w:p w:rsidR="00B3067B" w:rsidRPr="002054C1" w:rsidRDefault="00F212DA" w:rsidP="002054C1">
            <w:pPr>
              <w:pStyle w:val="ListParagraph"/>
              <w:numPr>
                <w:ilvl w:val="0"/>
                <w:numId w:val="5"/>
              </w:numPr>
              <w:rPr>
                <w:rFonts w:ascii="Tw Cen MT" w:hAnsi="Tw Cen MT"/>
              </w:rPr>
            </w:pPr>
            <w:hyperlink r:id="rId19" w:history="1">
              <w:r w:rsidR="00D96A56" w:rsidRPr="002054C1">
                <w:rPr>
                  <w:rStyle w:val="Hyperlink"/>
                  <w:rFonts w:ascii="Tw Cen MT" w:hAnsi="Tw Cen MT"/>
                  <w:sz w:val="28"/>
                  <w:szCs w:val="28"/>
                </w:rPr>
                <w:t>Got Your Number, Level C</w:t>
              </w:r>
            </w:hyperlink>
            <w:r w:rsidR="002054C1" w:rsidRPr="002054C1">
              <w:rPr>
                <w:rFonts w:ascii="Tw Cen MT" w:hAnsi="Tw Cen MT"/>
                <w:sz w:val="28"/>
                <w:szCs w:val="28"/>
              </w:rPr>
              <w:t xml:space="preserve"> This task (and the ones at the end of the unit) covers a variety of standards from this module. Any of these tasks could be used at any point in the module, depending on the needs of your students.  </w:t>
            </w:r>
          </w:p>
          <w:p w:rsidR="0083702A" w:rsidRPr="002054C1" w:rsidRDefault="0083702A" w:rsidP="00B3067B">
            <w:pPr>
              <w:rPr>
                <w:rFonts w:ascii="Tw Cen MT" w:hAnsi="Tw Cen MT"/>
                <w:sz w:val="28"/>
                <w:szCs w:val="28"/>
              </w:rPr>
            </w:pPr>
          </w:p>
        </w:tc>
      </w:tr>
      <w:tr w:rsidR="00B3067B" w:rsidRPr="002054C1" w:rsidTr="006163A6">
        <w:tc>
          <w:tcPr>
            <w:tcW w:w="1359" w:type="dxa"/>
          </w:tcPr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t>4.NF.1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t>4.NF.2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t>4.NF.3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4.NBT.6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4.NF.4a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4.MD.4</w:t>
            </w:r>
          </w:p>
          <w:p w:rsidR="00B3067B" w:rsidRPr="002054C1" w:rsidRDefault="00B3067B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B3067B" w:rsidRPr="002054C1" w:rsidRDefault="00B3067B" w:rsidP="0048437E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E</w:t>
            </w:r>
          </w:p>
        </w:tc>
        <w:tc>
          <w:tcPr>
            <w:tcW w:w="9616" w:type="dxa"/>
          </w:tcPr>
          <w:p w:rsidR="00B3067B" w:rsidRPr="002054C1" w:rsidRDefault="00B3067B" w:rsidP="0048437E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Extending Fraction Equivalence to Fractions Greater than 1</w:t>
            </w:r>
          </w:p>
          <w:p w:rsidR="00B3067B" w:rsidRPr="002054C1" w:rsidRDefault="00B3067B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22: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Add a fraction less than 1 to, or subtract a fraction less than 1 from, a whole number using decomposition and visual models.</w:t>
            </w:r>
          </w:p>
          <w:p w:rsidR="00B3067B" w:rsidRPr="002054C1" w:rsidRDefault="00B3067B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23: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Add and multiply unit fractions to build fractions greater than 1 using visual models.</w:t>
            </w:r>
          </w:p>
          <w:p w:rsidR="00B3067B" w:rsidRPr="002054C1" w:rsidRDefault="00F67578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24</w:t>
            </w:r>
            <w:r w:rsidR="00B3067B" w:rsidRPr="002054C1">
              <w:rPr>
                <w:rFonts w:ascii="Tw Cen MT" w:hAnsi="Tw Cen MT"/>
                <w:sz w:val="24"/>
                <w:szCs w:val="24"/>
              </w:rPr>
              <w:t xml:space="preserve">:  </w:t>
            </w:r>
            <w:r w:rsidRPr="002054C1">
              <w:rPr>
                <w:rFonts w:ascii="Tw Cen MT" w:hAnsi="Tw Cen MT"/>
                <w:sz w:val="24"/>
                <w:szCs w:val="24"/>
              </w:rPr>
              <w:t xml:space="preserve">    </w:t>
            </w:r>
            <w:r w:rsidR="00B3067B" w:rsidRPr="002054C1">
              <w:rPr>
                <w:rFonts w:ascii="Tw Cen MT" w:hAnsi="Tw Cen MT"/>
                <w:sz w:val="24"/>
                <w:szCs w:val="24"/>
              </w:rPr>
              <w:t>Decompose and compose fractions greater than 1 to express them in various forms.</w:t>
            </w:r>
          </w:p>
          <w:p w:rsidR="00F67578" w:rsidRPr="002054C1" w:rsidRDefault="00F67578" w:rsidP="00F67578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25:      Decompose and compose fractions greater than 1 to express them in various forms.</w:t>
            </w:r>
          </w:p>
          <w:p w:rsidR="00B3067B" w:rsidRPr="002054C1" w:rsidRDefault="00B3067B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26: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Compare fractions greater than 1 by reasoning using benchmark fractions.</w:t>
            </w:r>
          </w:p>
          <w:p w:rsidR="00B3067B" w:rsidRPr="002054C1" w:rsidRDefault="00B3067B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27: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Compare fractions greater than 1 by creating common numerators or denominators.</w:t>
            </w:r>
          </w:p>
          <w:p w:rsidR="00B3067B" w:rsidRPr="002054C1" w:rsidRDefault="00B3067B" w:rsidP="0048437E">
            <w:pPr>
              <w:pStyle w:val="ny-table-list-lessons"/>
              <w:rPr>
                <w:rFonts w:ascii="Tw Cen MT" w:hAnsi="Tw Cen MT"/>
                <w:b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28: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Solve word problems with line plots.</w:t>
            </w:r>
          </w:p>
        </w:tc>
        <w:tc>
          <w:tcPr>
            <w:tcW w:w="3002" w:type="dxa"/>
          </w:tcPr>
          <w:p w:rsidR="00B3067B" w:rsidRPr="002054C1" w:rsidRDefault="00B3067B" w:rsidP="006163A6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Days: </w:t>
            </w:r>
            <w:r w:rsidR="00F67578" w:rsidRPr="002054C1">
              <w:rPr>
                <w:rFonts w:ascii="Tw Cen MT" w:hAnsi="Tw Cen MT"/>
                <w:b/>
                <w:sz w:val="24"/>
                <w:szCs w:val="24"/>
              </w:rPr>
              <w:t>7</w:t>
            </w:r>
          </w:p>
          <w:p w:rsidR="00B3067B" w:rsidRPr="002054C1" w:rsidRDefault="00B3067B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B3067B" w:rsidRPr="002054C1" w:rsidRDefault="00B3067B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B3067B" w:rsidRPr="002054C1" w:rsidRDefault="00B3067B" w:rsidP="00681089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</w:tc>
      </w:tr>
      <w:tr w:rsidR="0048437E" w:rsidRPr="002054C1" w:rsidTr="0048437E">
        <w:tc>
          <w:tcPr>
            <w:tcW w:w="1359" w:type="dxa"/>
          </w:tcPr>
          <w:p w:rsidR="0048437E" w:rsidRPr="002054C1" w:rsidRDefault="0048437E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t>4.NF.3c</w:t>
            </w:r>
          </w:p>
          <w:p w:rsidR="0048437E" w:rsidRPr="002054C1" w:rsidRDefault="0048437E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t>4.NF.3d</w:t>
            </w:r>
          </w:p>
          <w:p w:rsidR="0048437E" w:rsidRPr="002054C1" w:rsidRDefault="0048437E" w:rsidP="0048437E">
            <w:pPr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4.MD.2</w:t>
            </w:r>
          </w:p>
        </w:tc>
        <w:tc>
          <w:tcPr>
            <w:tcW w:w="639" w:type="dxa"/>
          </w:tcPr>
          <w:p w:rsidR="0048437E" w:rsidRPr="002054C1" w:rsidRDefault="0048437E" w:rsidP="0048437E">
            <w:pPr>
              <w:jc w:val="center"/>
              <w:rPr>
                <w:rFonts w:ascii="Tw Cen MT" w:eastAsia="Myriad Pro" w:hAnsi="Tw Cen MT" w:cstheme="minorHAnsi"/>
                <w:color w:val="231F20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F</w:t>
            </w:r>
          </w:p>
        </w:tc>
        <w:tc>
          <w:tcPr>
            <w:tcW w:w="9616" w:type="dxa"/>
          </w:tcPr>
          <w:p w:rsidR="0048437E" w:rsidRPr="002054C1" w:rsidRDefault="0048437E" w:rsidP="0048437E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Addition and Subtraction of Fractions by Decomposition</w:t>
            </w:r>
          </w:p>
          <w:p w:rsidR="0048437E" w:rsidRPr="002054C1" w:rsidRDefault="0048437E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  <w:highlight w:val="cyan"/>
              </w:rPr>
              <w:t>Lesson 29:</w:t>
            </w:r>
            <w:r w:rsidRPr="002054C1">
              <w:rPr>
                <w:rFonts w:ascii="Tw Cen MT" w:hAnsi="Tw Cen MT"/>
                <w:sz w:val="24"/>
                <w:szCs w:val="24"/>
                <w:highlight w:val="cyan"/>
              </w:rPr>
              <w:tab/>
              <w:t>Estimate sums and differences using benchmark numbers</w:t>
            </w:r>
            <w:r w:rsidRPr="002054C1">
              <w:rPr>
                <w:rFonts w:ascii="Tw Cen MT" w:hAnsi="Tw Cen MT"/>
                <w:sz w:val="24"/>
                <w:szCs w:val="24"/>
              </w:rPr>
              <w:t>.</w:t>
            </w:r>
          </w:p>
          <w:p w:rsidR="0048437E" w:rsidRPr="002054C1" w:rsidRDefault="0048437E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30: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Add a mixed number and a fraction.</w:t>
            </w:r>
          </w:p>
          <w:p w:rsidR="0048437E" w:rsidRPr="002054C1" w:rsidRDefault="0048437E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31: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Add mixed numbers.</w:t>
            </w:r>
          </w:p>
          <w:p w:rsidR="0048437E" w:rsidRPr="002054C1" w:rsidRDefault="0048437E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 xml:space="preserve">Lesson 32: 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Subtract a fraction from a mixed number</w:t>
            </w:r>
          </w:p>
          <w:p w:rsidR="0048437E" w:rsidRPr="002054C1" w:rsidRDefault="0048437E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33: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Subtract a mixed number from a mixed number.</w:t>
            </w:r>
          </w:p>
          <w:p w:rsidR="0048437E" w:rsidRPr="002054C1" w:rsidRDefault="0048437E" w:rsidP="0048437E">
            <w:pPr>
              <w:pStyle w:val="ny-table-list-lessons"/>
              <w:rPr>
                <w:rFonts w:ascii="Tw Cen MT" w:hAnsi="Tw Cen MT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 xml:space="preserve">Lesson 34: 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Subtract mixed numbers.</w:t>
            </w:r>
          </w:p>
        </w:tc>
        <w:tc>
          <w:tcPr>
            <w:tcW w:w="3002" w:type="dxa"/>
          </w:tcPr>
          <w:p w:rsidR="0048437E" w:rsidRPr="002054C1" w:rsidRDefault="0048437E" w:rsidP="0048437E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>Days: 5</w:t>
            </w:r>
          </w:p>
          <w:p w:rsidR="0048437E" w:rsidRPr="002054C1" w:rsidRDefault="0048437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Lesson 29: </w:t>
            </w:r>
            <w:r w:rsidRPr="002054C1">
              <w:rPr>
                <w:rFonts w:ascii="Tw Cen MT" w:hAnsi="Tw Cen MT"/>
                <w:sz w:val="24"/>
                <w:szCs w:val="24"/>
              </w:rPr>
              <w:t>Estimation is not   assessed through the standard in this module</w:t>
            </w:r>
          </w:p>
          <w:p w:rsidR="0048437E" w:rsidRPr="002054C1" w:rsidRDefault="0048437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48437E" w:rsidRPr="002054C1" w:rsidRDefault="0048437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</w:tc>
      </w:tr>
      <w:tr w:rsidR="0048437E" w:rsidRPr="002054C1" w:rsidTr="0048437E">
        <w:tc>
          <w:tcPr>
            <w:tcW w:w="14616" w:type="dxa"/>
            <w:gridSpan w:val="4"/>
          </w:tcPr>
          <w:p w:rsidR="0048437E" w:rsidRPr="002054C1" w:rsidRDefault="0048437E" w:rsidP="0048437E">
            <w:p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lastRenderedPageBreak/>
              <w:t xml:space="preserve">By the end of Topic F, your students should be able to: </w:t>
            </w:r>
          </w:p>
          <w:p w:rsidR="0048437E" w:rsidRPr="002054C1" w:rsidRDefault="0048437E" w:rsidP="0048437E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Choose from a variety of strategies to add and subtract mixed numbers</w:t>
            </w:r>
          </w:p>
          <w:p w:rsidR="003B783E" w:rsidRPr="002054C1" w:rsidRDefault="003B783E" w:rsidP="0048437E">
            <w:pPr>
              <w:rPr>
                <w:rFonts w:ascii="Tw Cen MT" w:hAnsi="Tw Cen MT"/>
                <w:sz w:val="28"/>
                <w:szCs w:val="28"/>
              </w:rPr>
            </w:pPr>
          </w:p>
          <w:p w:rsidR="0048437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>Snapshot Assessment</w:t>
            </w:r>
            <w:r w:rsidR="0048437E" w:rsidRPr="002054C1">
              <w:rPr>
                <w:rFonts w:ascii="Tw Cen MT" w:hAnsi="Tw Cen MT"/>
                <w:b/>
                <w:sz w:val="24"/>
                <w:szCs w:val="24"/>
              </w:rPr>
              <w:t xml:space="preserve"> 4.NF.3a &amp; b </w:t>
            </w: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   Problems 3 and 4 </w:t>
            </w:r>
          </w:p>
          <w:p w:rsidR="0048437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4514851</wp:posOffset>
                  </wp:positionH>
                  <wp:positionV relativeFrom="paragraph">
                    <wp:posOffset>121921</wp:posOffset>
                  </wp:positionV>
                  <wp:extent cx="3181350" cy="2031884"/>
                  <wp:effectExtent l="19050" t="0" r="0" b="0"/>
                  <wp:wrapNone/>
                  <wp:docPr id="3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20318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054C1">
              <w:rPr>
                <w:rFonts w:ascii="Tw Cen MT" w:hAnsi="Tw Cen MT"/>
                <w:b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847725</wp:posOffset>
                  </wp:positionH>
                  <wp:positionV relativeFrom="paragraph">
                    <wp:posOffset>121920</wp:posOffset>
                  </wp:positionV>
                  <wp:extent cx="2430780" cy="2352675"/>
                  <wp:effectExtent l="19050" t="0" r="7620" b="0"/>
                  <wp:wrapNone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0780" cy="2352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Examples: </w:t>
            </w:r>
          </w:p>
          <w:p w:rsidR="0048437E" w:rsidRPr="002054C1" w:rsidRDefault="0048437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B783E" w:rsidRPr="002054C1" w:rsidRDefault="003B783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48437E" w:rsidRPr="002054C1" w:rsidTr="0048437E">
        <w:tc>
          <w:tcPr>
            <w:tcW w:w="1359" w:type="dxa"/>
          </w:tcPr>
          <w:p w:rsidR="0048437E" w:rsidRPr="002054C1" w:rsidRDefault="0048437E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t>4.NF.4</w:t>
            </w:r>
          </w:p>
          <w:p w:rsidR="0048437E" w:rsidRPr="002054C1" w:rsidRDefault="0048437E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t>4.MD.4</w:t>
            </w:r>
          </w:p>
          <w:p w:rsidR="0048437E" w:rsidRPr="002054C1" w:rsidRDefault="0048437E" w:rsidP="0048437E">
            <w:pPr>
              <w:pStyle w:val="ny-table-text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4.OA.2</w:t>
            </w:r>
          </w:p>
          <w:p w:rsidR="0048437E" w:rsidRPr="002054C1" w:rsidRDefault="0048437E" w:rsidP="0048437E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4.MD.2</w:t>
            </w:r>
          </w:p>
        </w:tc>
        <w:tc>
          <w:tcPr>
            <w:tcW w:w="639" w:type="dxa"/>
          </w:tcPr>
          <w:p w:rsidR="0048437E" w:rsidRPr="002054C1" w:rsidRDefault="0048437E" w:rsidP="0048437E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G</w:t>
            </w:r>
          </w:p>
        </w:tc>
        <w:tc>
          <w:tcPr>
            <w:tcW w:w="9616" w:type="dxa"/>
          </w:tcPr>
          <w:p w:rsidR="0048437E" w:rsidRPr="002054C1" w:rsidRDefault="0048437E" w:rsidP="0048437E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Repeated Addition of Fractions as Multiplication</w:t>
            </w:r>
          </w:p>
          <w:p w:rsidR="0048437E" w:rsidRPr="002054C1" w:rsidRDefault="0048437E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35: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 xml:space="preserve">Represent the multiplication of </w:t>
            </w:r>
            <w:r w:rsidRPr="002054C1">
              <w:rPr>
                <w:rFonts w:ascii="Tw Cen MT" w:hAnsi="Tw Cen MT"/>
                <w:i/>
                <w:sz w:val="24"/>
                <w:szCs w:val="24"/>
              </w:rPr>
              <w:t>n</w:t>
            </w:r>
            <w:r w:rsidRPr="002054C1">
              <w:rPr>
                <w:rFonts w:ascii="Tw Cen MT" w:hAnsi="Tw Cen MT"/>
                <w:sz w:val="24"/>
                <w:szCs w:val="24"/>
              </w:rPr>
              <w:t xml:space="preserve"> times</w:t>
            </w:r>
            <w:r w:rsidRPr="002054C1">
              <w:rPr>
                <w:rFonts w:ascii="Tw Cen MT" w:hAnsi="Tw Cen MT"/>
                <w:i/>
                <w:sz w:val="24"/>
                <w:szCs w:val="24"/>
              </w:rPr>
              <w:t xml:space="preserve"> a</w:t>
            </w:r>
            <w:r w:rsidRPr="002054C1">
              <w:rPr>
                <w:rFonts w:ascii="Tw Cen MT" w:hAnsi="Tw Cen MT"/>
                <w:sz w:val="24"/>
                <w:szCs w:val="24"/>
              </w:rPr>
              <w:t>/</w:t>
            </w:r>
            <w:r w:rsidRPr="002054C1">
              <w:rPr>
                <w:rFonts w:ascii="Tw Cen MT" w:hAnsi="Tw Cen MT"/>
                <w:i/>
                <w:sz w:val="24"/>
                <w:szCs w:val="24"/>
              </w:rPr>
              <w:t>b</w:t>
            </w:r>
            <w:r w:rsidRPr="002054C1">
              <w:rPr>
                <w:rFonts w:ascii="Tw Cen MT" w:hAnsi="Tw Cen MT"/>
                <w:sz w:val="24"/>
                <w:szCs w:val="24"/>
              </w:rPr>
              <w:t xml:space="preserve"> as (</w:t>
            </w:r>
            <w:r w:rsidRPr="002054C1">
              <w:rPr>
                <w:rFonts w:ascii="Tw Cen MT" w:hAnsi="Tw Cen MT"/>
                <w:i/>
                <w:sz w:val="24"/>
                <w:szCs w:val="24"/>
              </w:rPr>
              <w:t xml:space="preserve">n </w:t>
            </w:r>
            <w:r w:rsidRPr="002054C1">
              <w:rPr>
                <w:rFonts w:ascii="Tw Cen MT" w:eastAsia="MS Gothic" w:hAnsi="Tw Cen MT"/>
                <w:color w:val="000000"/>
                <w:sz w:val="24"/>
                <w:szCs w:val="24"/>
              </w:rPr>
              <w:t>×</w:t>
            </w:r>
            <w:r w:rsidRPr="002054C1">
              <w:rPr>
                <w:rFonts w:ascii="Tw Cen MT" w:eastAsia="MS Gothic" w:hAnsi="Tw Cen MT"/>
                <w:i/>
                <w:color w:val="000000"/>
                <w:sz w:val="24"/>
                <w:szCs w:val="24"/>
              </w:rPr>
              <w:t xml:space="preserve"> </w:t>
            </w:r>
            <w:r w:rsidRPr="002054C1">
              <w:rPr>
                <w:rFonts w:ascii="Tw Cen MT" w:hAnsi="Tw Cen MT"/>
                <w:i/>
                <w:sz w:val="24"/>
                <w:szCs w:val="24"/>
              </w:rPr>
              <w:t>a</w:t>
            </w:r>
            <w:r w:rsidRPr="002054C1">
              <w:rPr>
                <w:rFonts w:ascii="Tw Cen MT" w:hAnsi="Tw Cen MT"/>
                <w:sz w:val="24"/>
                <w:szCs w:val="24"/>
              </w:rPr>
              <w:t>)/</w:t>
            </w:r>
            <w:r w:rsidRPr="002054C1">
              <w:rPr>
                <w:rFonts w:ascii="Tw Cen MT" w:hAnsi="Tw Cen MT"/>
                <w:i/>
                <w:sz w:val="24"/>
                <w:szCs w:val="24"/>
              </w:rPr>
              <w:t>b</w:t>
            </w:r>
            <w:r w:rsidRPr="002054C1">
              <w:rPr>
                <w:rFonts w:ascii="Tw Cen MT" w:hAnsi="Tw Cen MT"/>
                <w:sz w:val="24"/>
                <w:szCs w:val="24"/>
              </w:rPr>
              <w:t xml:space="preserve"> using the associative property and visual models.</w:t>
            </w:r>
          </w:p>
          <w:p w:rsidR="0048437E" w:rsidRPr="002054C1" w:rsidRDefault="0048437E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36: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 xml:space="preserve">Represent the multiplication of </w:t>
            </w:r>
            <w:r w:rsidRPr="002054C1">
              <w:rPr>
                <w:rFonts w:ascii="Tw Cen MT" w:hAnsi="Tw Cen MT"/>
                <w:i/>
                <w:sz w:val="24"/>
                <w:szCs w:val="24"/>
              </w:rPr>
              <w:t>n</w:t>
            </w:r>
            <w:r w:rsidRPr="002054C1">
              <w:rPr>
                <w:rFonts w:ascii="Tw Cen MT" w:hAnsi="Tw Cen MT"/>
                <w:sz w:val="24"/>
                <w:szCs w:val="24"/>
              </w:rPr>
              <w:t xml:space="preserve"> times</w:t>
            </w:r>
            <w:r w:rsidRPr="002054C1">
              <w:rPr>
                <w:rFonts w:ascii="Tw Cen MT" w:hAnsi="Tw Cen MT"/>
                <w:i/>
                <w:sz w:val="24"/>
                <w:szCs w:val="24"/>
              </w:rPr>
              <w:t xml:space="preserve"> a</w:t>
            </w:r>
            <w:r w:rsidRPr="002054C1">
              <w:rPr>
                <w:rFonts w:ascii="Tw Cen MT" w:hAnsi="Tw Cen MT"/>
                <w:sz w:val="24"/>
                <w:szCs w:val="24"/>
              </w:rPr>
              <w:t>/</w:t>
            </w:r>
            <w:r w:rsidRPr="002054C1">
              <w:rPr>
                <w:rFonts w:ascii="Tw Cen MT" w:hAnsi="Tw Cen MT"/>
                <w:i/>
                <w:sz w:val="24"/>
                <w:szCs w:val="24"/>
              </w:rPr>
              <w:t>b</w:t>
            </w:r>
            <w:r w:rsidRPr="002054C1">
              <w:rPr>
                <w:rFonts w:ascii="Tw Cen MT" w:hAnsi="Tw Cen MT"/>
                <w:sz w:val="24"/>
                <w:szCs w:val="24"/>
              </w:rPr>
              <w:t xml:space="preserve"> as (</w:t>
            </w:r>
            <w:r w:rsidRPr="002054C1">
              <w:rPr>
                <w:rFonts w:ascii="Tw Cen MT" w:hAnsi="Tw Cen MT"/>
                <w:i/>
                <w:sz w:val="24"/>
                <w:szCs w:val="24"/>
              </w:rPr>
              <w:t xml:space="preserve">n </w:t>
            </w:r>
            <w:r w:rsidRPr="002054C1">
              <w:rPr>
                <w:rFonts w:ascii="Tw Cen MT" w:eastAsia="MS Gothic" w:hAnsi="Tw Cen MT"/>
                <w:color w:val="000000"/>
                <w:sz w:val="24"/>
                <w:szCs w:val="24"/>
              </w:rPr>
              <w:t>×</w:t>
            </w:r>
            <w:r w:rsidRPr="002054C1">
              <w:rPr>
                <w:rFonts w:ascii="Tw Cen MT" w:eastAsia="MS Gothic" w:hAnsi="Tw Cen MT"/>
                <w:i/>
                <w:color w:val="000000"/>
                <w:sz w:val="24"/>
                <w:szCs w:val="24"/>
              </w:rPr>
              <w:t xml:space="preserve"> </w:t>
            </w:r>
            <w:r w:rsidRPr="002054C1">
              <w:rPr>
                <w:rFonts w:ascii="Tw Cen MT" w:hAnsi="Tw Cen MT"/>
                <w:i/>
                <w:sz w:val="24"/>
                <w:szCs w:val="24"/>
              </w:rPr>
              <w:t>a</w:t>
            </w:r>
            <w:r w:rsidRPr="002054C1">
              <w:rPr>
                <w:rFonts w:ascii="Tw Cen MT" w:hAnsi="Tw Cen MT"/>
                <w:sz w:val="24"/>
                <w:szCs w:val="24"/>
              </w:rPr>
              <w:t>)/</w:t>
            </w:r>
            <w:r w:rsidRPr="002054C1">
              <w:rPr>
                <w:rFonts w:ascii="Tw Cen MT" w:hAnsi="Tw Cen MT"/>
                <w:i/>
                <w:sz w:val="24"/>
                <w:szCs w:val="24"/>
              </w:rPr>
              <w:t>b</w:t>
            </w:r>
            <w:r w:rsidRPr="002054C1">
              <w:rPr>
                <w:rFonts w:ascii="Tw Cen MT" w:hAnsi="Tw Cen MT"/>
                <w:sz w:val="24"/>
                <w:szCs w:val="24"/>
              </w:rPr>
              <w:t xml:space="preserve"> using the associative property and visual models.</w:t>
            </w:r>
          </w:p>
          <w:p w:rsidR="0048437E" w:rsidRPr="002054C1" w:rsidRDefault="0048437E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37: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Find the product of a whole number and a mixed number using the distributive property.</w:t>
            </w:r>
          </w:p>
          <w:p w:rsidR="0048437E" w:rsidRPr="002054C1" w:rsidRDefault="0048437E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Lessons 38: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Find the product of a whole number and a mixed number using the distributive property.</w:t>
            </w:r>
          </w:p>
          <w:p w:rsidR="0048437E" w:rsidRPr="002054C1" w:rsidRDefault="0048437E" w:rsidP="0048437E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39: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Solve multiplicative comparison word problems involving fractions.</w:t>
            </w:r>
          </w:p>
          <w:p w:rsidR="0048437E" w:rsidRPr="0097771B" w:rsidRDefault="0048437E" w:rsidP="0097771B">
            <w:pPr>
              <w:pStyle w:val="ny-table-list-lessons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40: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  <w:t>Solve word problems involving the multiplication of a whole number and a fraction including those involving line plots.</w:t>
            </w:r>
          </w:p>
        </w:tc>
        <w:tc>
          <w:tcPr>
            <w:tcW w:w="3002" w:type="dxa"/>
          </w:tcPr>
          <w:p w:rsidR="0048437E" w:rsidRPr="002054C1" w:rsidRDefault="0048437E" w:rsidP="0048437E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>Days: 6</w:t>
            </w:r>
          </w:p>
          <w:p w:rsidR="0048437E" w:rsidRPr="002054C1" w:rsidRDefault="0048437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48437E" w:rsidRPr="002054C1" w:rsidRDefault="0048437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48437E" w:rsidRPr="002054C1" w:rsidRDefault="0048437E" w:rsidP="0048437E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</w:p>
        </w:tc>
      </w:tr>
    </w:tbl>
    <w:p w:rsidR="002F07C8" w:rsidRPr="002054C1" w:rsidRDefault="002F07C8">
      <w:pPr>
        <w:rPr>
          <w:rFonts w:ascii="Tw Cen MT" w:hAnsi="Tw Cen 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9"/>
        <w:gridCol w:w="639"/>
        <w:gridCol w:w="8433"/>
        <w:gridCol w:w="2745"/>
      </w:tblGrid>
      <w:tr w:rsidR="002F07C8" w:rsidRPr="002054C1" w:rsidTr="007130BD">
        <w:tc>
          <w:tcPr>
            <w:tcW w:w="14616" w:type="dxa"/>
            <w:gridSpan w:val="4"/>
          </w:tcPr>
          <w:p w:rsidR="002F07C8" w:rsidRPr="002054C1" w:rsidRDefault="002F07C8" w:rsidP="007130BD">
            <w:p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 xml:space="preserve">By the end of Topic G, your students should be able to: </w:t>
            </w:r>
          </w:p>
          <w:p w:rsidR="002F07C8" w:rsidRPr="002054C1" w:rsidRDefault="002F07C8" w:rsidP="007130BD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Use the associative property to multiply a fraction by a whole number</w:t>
            </w:r>
          </w:p>
          <w:p w:rsidR="002F07C8" w:rsidRPr="002054C1" w:rsidRDefault="002F07C8" w:rsidP="007130BD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 xml:space="preserve">Use the distributive property to multiply a whole number by a mixed number </w:t>
            </w:r>
          </w:p>
          <w:p w:rsidR="002F07C8" w:rsidRPr="002054C1" w:rsidRDefault="002F07C8" w:rsidP="007130BD">
            <w:pPr>
              <w:pStyle w:val="ListParagraph"/>
              <w:numPr>
                <w:ilvl w:val="0"/>
                <w:numId w:val="3"/>
              </w:num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Solve word problems involving multiplicative comparisons and multiplication of a whole number and a fraction</w:t>
            </w:r>
          </w:p>
          <w:p w:rsidR="002F07C8" w:rsidRPr="002054C1" w:rsidRDefault="002F07C8" w:rsidP="007130BD">
            <w:pPr>
              <w:rPr>
                <w:rFonts w:ascii="Tw Cen MT" w:hAnsi="Tw Cen MT"/>
                <w:sz w:val="28"/>
                <w:szCs w:val="28"/>
              </w:rPr>
            </w:pPr>
          </w:p>
          <w:p w:rsidR="002F07C8" w:rsidRPr="002054C1" w:rsidRDefault="002F07C8" w:rsidP="007130BD">
            <w:pPr>
              <w:rPr>
                <w:rFonts w:ascii="Tw Cen MT" w:hAnsi="Tw Cen MT"/>
                <w:sz w:val="28"/>
                <w:szCs w:val="28"/>
              </w:rPr>
            </w:pPr>
          </w:p>
          <w:p w:rsidR="002F07C8" w:rsidRPr="002054C1" w:rsidRDefault="0083702A" w:rsidP="007130BD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4810125</wp:posOffset>
                  </wp:positionH>
                  <wp:positionV relativeFrom="paragraph">
                    <wp:posOffset>57150</wp:posOffset>
                  </wp:positionV>
                  <wp:extent cx="3390900" cy="1485900"/>
                  <wp:effectExtent l="19050" t="0" r="0" b="0"/>
                  <wp:wrapTight wrapText="bothSides">
                    <wp:wrapPolygon edited="0">
                      <wp:start x="-121" y="0"/>
                      <wp:lineTo x="-121" y="21323"/>
                      <wp:lineTo x="21600" y="21323"/>
                      <wp:lineTo x="21600" y="0"/>
                      <wp:lineTo x="-121" y="0"/>
                    </wp:wrapPolygon>
                  </wp:wrapTight>
                  <wp:docPr id="23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0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054C1" w:rsidRPr="002054C1">
              <w:rPr>
                <w:rFonts w:ascii="Tw Cen MT" w:hAnsi="Tw Cen MT"/>
                <w:b/>
                <w:sz w:val="24"/>
                <w:szCs w:val="24"/>
              </w:rPr>
              <w:t xml:space="preserve">SBAC Released Items </w:t>
            </w:r>
            <w:r w:rsidR="002F07C8" w:rsidRPr="002054C1">
              <w:rPr>
                <w:rFonts w:ascii="Tw Cen MT" w:hAnsi="Tw Cen MT"/>
                <w:b/>
                <w:sz w:val="24"/>
                <w:szCs w:val="24"/>
              </w:rPr>
              <w:t xml:space="preserve">4.NF.4 </w:t>
            </w:r>
            <w:r w:rsidR="002054C1" w:rsidRPr="002054C1">
              <w:rPr>
                <w:rFonts w:ascii="Tw Cen MT" w:hAnsi="Tw Cen MT"/>
                <w:b/>
                <w:sz w:val="24"/>
                <w:szCs w:val="24"/>
              </w:rPr>
              <w:t>:</w:t>
            </w:r>
          </w:p>
          <w:p w:rsidR="002F07C8" w:rsidRPr="002054C1" w:rsidRDefault="002F07C8" w:rsidP="007130BD">
            <w:pPr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noProof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4121629" cy="597155"/>
                  <wp:effectExtent l="19050" t="0" r="0" b="0"/>
                  <wp:docPr id="24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4119" cy="6004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07C8" w:rsidRPr="002054C1" w:rsidRDefault="002F07C8" w:rsidP="007130BD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83702A" w:rsidRPr="002054C1" w:rsidRDefault="0083702A" w:rsidP="007130BD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83702A" w:rsidRPr="002054C1" w:rsidRDefault="0083702A" w:rsidP="007130BD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83702A" w:rsidRPr="002054C1" w:rsidRDefault="0083702A" w:rsidP="007130BD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83702A" w:rsidRPr="002054C1" w:rsidRDefault="0083702A" w:rsidP="007130BD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83702A" w:rsidRPr="002054C1" w:rsidRDefault="0083702A" w:rsidP="007130BD">
            <w:pPr>
              <w:rPr>
                <w:rFonts w:ascii="Tw Cen MT" w:hAnsi="Tw Cen MT"/>
                <w:b/>
                <w:sz w:val="24"/>
                <w:szCs w:val="24"/>
              </w:rPr>
            </w:pPr>
          </w:p>
        </w:tc>
      </w:tr>
      <w:tr w:rsidR="002F07C8" w:rsidRPr="002054C1" w:rsidTr="007130BD">
        <w:tc>
          <w:tcPr>
            <w:tcW w:w="1359" w:type="dxa"/>
          </w:tcPr>
          <w:p w:rsidR="002F07C8" w:rsidRPr="002054C1" w:rsidRDefault="002F07C8" w:rsidP="007130BD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t>4.OA.5</w:t>
            </w:r>
          </w:p>
          <w:p w:rsidR="002F07C8" w:rsidRPr="002054C1" w:rsidRDefault="002F07C8" w:rsidP="007130BD">
            <w:pPr>
              <w:pStyle w:val="ny-table-text"/>
              <w:rPr>
                <w:rFonts w:ascii="Tw Cen MT" w:hAnsi="Tw Cen MT"/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2F07C8" w:rsidRPr="002054C1" w:rsidRDefault="002F07C8" w:rsidP="007130BD">
            <w:pPr>
              <w:jc w:val="center"/>
              <w:rPr>
                <w:rFonts w:ascii="Tw Cen MT" w:hAnsi="Tw Cen MT"/>
                <w:sz w:val="28"/>
                <w:szCs w:val="28"/>
              </w:rPr>
            </w:pPr>
            <w:r w:rsidRPr="002054C1">
              <w:rPr>
                <w:rFonts w:ascii="Tw Cen MT" w:hAnsi="Tw Cen MT"/>
                <w:sz w:val="28"/>
                <w:szCs w:val="28"/>
              </w:rPr>
              <w:t>H</w:t>
            </w:r>
          </w:p>
        </w:tc>
        <w:tc>
          <w:tcPr>
            <w:tcW w:w="9616" w:type="dxa"/>
          </w:tcPr>
          <w:p w:rsidR="002F07C8" w:rsidRPr="002054C1" w:rsidRDefault="002F07C8" w:rsidP="007130BD">
            <w:pPr>
              <w:pStyle w:val="ny-table-text-hdr"/>
              <w:rPr>
                <w:rFonts w:ascii="Tw Cen MT" w:hAnsi="Tw Cen MT"/>
                <w:sz w:val="24"/>
                <w:szCs w:val="24"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Exploration</w:t>
            </w:r>
          </w:p>
          <w:p w:rsidR="002F07C8" w:rsidRPr="002054C1" w:rsidRDefault="002F07C8" w:rsidP="007130BD">
            <w:pPr>
              <w:pStyle w:val="ny-table-list-lessons"/>
              <w:rPr>
                <w:rFonts w:ascii="Tw Cen MT" w:hAnsi="Tw Cen MT"/>
                <w:b/>
              </w:rPr>
            </w:pPr>
            <w:r w:rsidRPr="002054C1">
              <w:rPr>
                <w:rFonts w:ascii="Tw Cen MT" w:hAnsi="Tw Cen MT"/>
                <w:sz w:val="24"/>
                <w:szCs w:val="24"/>
              </w:rPr>
              <w:t>Lesson 41:</w:t>
            </w:r>
            <w:r w:rsidRPr="002054C1">
              <w:rPr>
                <w:rFonts w:ascii="Tw Cen MT" w:hAnsi="Tw Cen MT"/>
                <w:sz w:val="24"/>
                <w:szCs w:val="24"/>
              </w:rPr>
              <w:tab/>
            </w:r>
            <w:r w:rsidRPr="002054C1">
              <w:rPr>
                <w:rFonts w:ascii="Tw Cen MT" w:hAnsi="Tw Cen MT"/>
                <w:sz w:val="24"/>
                <w:szCs w:val="24"/>
                <w:highlight w:val="cyan"/>
              </w:rPr>
              <w:t>Find and use a pattern to calculate the sum of all fractional parts between 0 and 1.  Share and critique peer strategies.</w:t>
            </w:r>
          </w:p>
        </w:tc>
        <w:tc>
          <w:tcPr>
            <w:tcW w:w="3002" w:type="dxa"/>
          </w:tcPr>
          <w:p w:rsidR="002F07C8" w:rsidRPr="002054C1" w:rsidRDefault="002F07C8" w:rsidP="007130BD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>Days: 0</w:t>
            </w:r>
          </w:p>
          <w:p w:rsidR="002F07C8" w:rsidRPr="002054C1" w:rsidRDefault="002F07C8" w:rsidP="007130BD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Lesson 41: </w:t>
            </w:r>
            <w:r w:rsidRPr="002054C1">
              <w:rPr>
                <w:rFonts w:ascii="Tw Cen MT" w:hAnsi="Tw Cen MT"/>
                <w:sz w:val="24"/>
                <w:szCs w:val="24"/>
              </w:rPr>
              <w:t>This standard is assessed in other modules.</w:t>
            </w:r>
          </w:p>
        </w:tc>
      </w:tr>
      <w:tr w:rsidR="002F07C8" w:rsidRPr="002054C1" w:rsidTr="007130BD">
        <w:tc>
          <w:tcPr>
            <w:tcW w:w="14616" w:type="dxa"/>
            <w:gridSpan w:val="4"/>
          </w:tcPr>
          <w:p w:rsidR="002F07C8" w:rsidRPr="002054C1" w:rsidRDefault="002F07C8" w:rsidP="007130BD">
            <w:pPr>
              <w:jc w:val="center"/>
              <w:rPr>
                <w:rFonts w:ascii="Tw Cen MT" w:hAnsi="Tw Cen MT"/>
                <w:i/>
                <w:sz w:val="28"/>
                <w:szCs w:val="28"/>
              </w:rPr>
            </w:pPr>
            <w:r w:rsidRPr="002054C1">
              <w:rPr>
                <w:rFonts w:ascii="Tw Cen MT" w:hAnsi="Tw Cen MT"/>
                <w:i/>
                <w:sz w:val="28"/>
                <w:szCs w:val="28"/>
              </w:rPr>
              <w:t>2 Days for Re-Assessment, Remediation and Enrichment</w:t>
            </w:r>
          </w:p>
          <w:p w:rsidR="002F07C8" w:rsidRPr="002054C1" w:rsidRDefault="002F07C8" w:rsidP="007130BD">
            <w:pPr>
              <w:rPr>
                <w:rFonts w:ascii="Tw Cen MT" w:hAnsi="Tw Cen MT"/>
                <w:b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sz w:val="28"/>
                <w:szCs w:val="28"/>
              </w:rPr>
              <w:t xml:space="preserve">Suggested Tasks:  </w:t>
            </w:r>
          </w:p>
          <w:p w:rsidR="002F07C8" w:rsidRPr="002054C1" w:rsidRDefault="00F212DA" w:rsidP="002054C1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hyperlink r:id="rId24" w:history="1">
              <w:r w:rsidR="002F07C8" w:rsidRPr="002054C1">
                <w:rPr>
                  <w:rStyle w:val="Hyperlink"/>
                  <w:rFonts w:ascii="Tw Cen MT" w:hAnsi="Tw Cen MT"/>
                  <w:sz w:val="28"/>
                  <w:szCs w:val="28"/>
                </w:rPr>
                <w:t>Sugar in Six Cans of Soda</w:t>
              </w:r>
            </w:hyperlink>
          </w:p>
          <w:p w:rsidR="002F07C8" w:rsidRPr="002054C1" w:rsidRDefault="00F212DA" w:rsidP="002054C1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8"/>
                <w:szCs w:val="28"/>
              </w:rPr>
            </w:pPr>
            <w:hyperlink r:id="rId25" w:history="1">
              <w:r w:rsidR="002F07C8" w:rsidRPr="002054C1">
                <w:rPr>
                  <w:rStyle w:val="Hyperlink"/>
                  <w:rFonts w:ascii="Tw Cen MT" w:hAnsi="Tw Cen MT"/>
                  <w:sz w:val="28"/>
                  <w:szCs w:val="28"/>
                </w:rPr>
                <w:t>Button Diameters</w:t>
              </w:r>
            </w:hyperlink>
          </w:p>
          <w:p w:rsidR="002F07C8" w:rsidRPr="002054C1" w:rsidRDefault="00F212DA" w:rsidP="002054C1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4"/>
                <w:szCs w:val="24"/>
              </w:rPr>
            </w:pPr>
            <w:hyperlink r:id="rId26" w:history="1">
              <w:r w:rsidR="002F07C8" w:rsidRPr="002054C1">
                <w:rPr>
                  <w:rStyle w:val="Hyperlink"/>
                  <w:rFonts w:ascii="Tw Cen MT" w:hAnsi="Tw Cen MT"/>
                  <w:sz w:val="28"/>
                  <w:szCs w:val="24"/>
                </w:rPr>
                <w:t>What’s the Story</w:t>
              </w:r>
            </w:hyperlink>
            <w:r w:rsidR="002F07C8" w:rsidRPr="002054C1">
              <w:rPr>
                <w:rFonts w:ascii="Tw Cen MT" w:hAnsi="Tw Cen MT"/>
                <w:sz w:val="24"/>
                <w:szCs w:val="24"/>
              </w:rPr>
              <w:t xml:space="preserve"> (use pg. 25)</w:t>
            </w:r>
          </w:p>
          <w:p w:rsidR="002054C1" w:rsidRPr="002054C1" w:rsidRDefault="002054C1" w:rsidP="002054C1">
            <w:pPr>
              <w:pStyle w:val="ListParagraph"/>
              <w:rPr>
                <w:rFonts w:ascii="Tw Cen MT" w:hAnsi="Tw Cen MT"/>
                <w:sz w:val="24"/>
                <w:szCs w:val="24"/>
              </w:rPr>
            </w:pPr>
          </w:p>
          <w:p w:rsidR="0083702A" w:rsidRPr="002054C1" w:rsidRDefault="00F212DA" w:rsidP="007130BD">
            <w:pPr>
              <w:rPr>
                <w:rFonts w:ascii="Tw Cen MT" w:hAnsi="Tw Cen MT"/>
              </w:rPr>
            </w:pPr>
            <w:hyperlink r:id="rId27" w:history="1">
              <w:r w:rsidR="0083702A" w:rsidRPr="002054C1">
                <w:rPr>
                  <w:rStyle w:val="Hyperlink"/>
                  <w:rFonts w:ascii="Tw Cen MT" w:hAnsi="Tw Cen MT"/>
                  <w:b/>
                  <w:sz w:val="28"/>
                  <w:szCs w:val="28"/>
                </w:rPr>
                <w:t>End of Module Assessment Word Document</w:t>
              </w:r>
            </w:hyperlink>
          </w:p>
          <w:p w:rsidR="002054C1" w:rsidRPr="002054C1" w:rsidRDefault="002054C1" w:rsidP="002054C1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2054C1">
              <w:rPr>
                <w:rFonts w:ascii="Tw Cen MT" w:hAnsi="Tw Cen MT"/>
                <w:b/>
                <w:sz w:val="24"/>
                <w:szCs w:val="24"/>
              </w:rPr>
              <w:t xml:space="preserve">End of Module Assessment Notes: For pacing needs, items 5 and 6 may be omitted. </w:t>
            </w:r>
          </w:p>
          <w:p w:rsidR="002F07C8" w:rsidRPr="002054C1" w:rsidRDefault="002F07C8" w:rsidP="007130BD">
            <w:pPr>
              <w:rPr>
                <w:rFonts w:ascii="Tw Cen MT" w:hAnsi="Tw Cen MT"/>
                <w:b/>
                <w:i/>
                <w:sz w:val="24"/>
                <w:szCs w:val="24"/>
              </w:rPr>
            </w:pPr>
          </w:p>
        </w:tc>
      </w:tr>
      <w:tr w:rsidR="002F07C8" w:rsidRPr="002054C1" w:rsidTr="002F07C8">
        <w:tc>
          <w:tcPr>
            <w:tcW w:w="14616" w:type="dxa"/>
            <w:gridSpan w:val="4"/>
          </w:tcPr>
          <w:p w:rsidR="002F07C8" w:rsidRPr="002054C1" w:rsidRDefault="002F07C8" w:rsidP="007130BD">
            <w:pPr>
              <w:jc w:val="right"/>
              <w:rPr>
                <w:rFonts w:ascii="Tw Cen MT" w:hAnsi="Tw Cen MT"/>
                <w:b/>
                <w:i/>
                <w:sz w:val="28"/>
                <w:szCs w:val="28"/>
              </w:rPr>
            </w:pPr>
            <w:r w:rsidRPr="002054C1">
              <w:rPr>
                <w:rFonts w:ascii="Tw Cen MT" w:hAnsi="Tw Cen MT"/>
                <w:b/>
                <w:i/>
                <w:sz w:val="28"/>
                <w:szCs w:val="28"/>
              </w:rPr>
              <w:t>Total Instructional Days:</w:t>
            </w:r>
            <w:r w:rsidR="00D96A56" w:rsidRPr="002054C1">
              <w:rPr>
                <w:rFonts w:ascii="Tw Cen MT" w:hAnsi="Tw Cen MT"/>
                <w:b/>
                <w:i/>
                <w:sz w:val="28"/>
                <w:szCs w:val="28"/>
              </w:rPr>
              <w:t xml:space="preserve"> 41</w:t>
            </w:r>
            <w:r w:rsidRPr="002054C1">
              <w:rPr>
                <w:rFonts w:ascii="Tw Cen MT" w:hAnsi="Tw Cen MT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2F07C8" w:rsidRPr="002054C1" w:rsidRDefault="002F07C8" w:rsidP="00E754A0">
      <w:pPr>
        <w:rPr>
          <w:rFonts w:ascii="Tw Cen MT" w:hAnsi="Tw Cen MT"/>
        </w:rPr>
      </w:pPr>
    </w:p>
    <w:p w:rsidR="002054C1" w:rsidRPr="002054C1" w:rsidRDefault="002054C1" w:rsidP="00E754A0">
      <w:pPr>
        <w:rPr>
          <w:rFonts w:ascii="Tw Cen MT" w:hAnsi="Tw Cen MT"/>
          <w:sz w:val="28"/>
          <w:szCs w:val="28"/>
        </w:rPr>
      </w:pPr>
      <w:r w:rsidRPr="002054C1">
        <w:rPr>
          <w:rFonts w:ascii="Tw Cen MT" w:hAnsi="Tw Cen MT"/>
          <w:sz w:val="28"/>
          <w:szCs w:val="28"/>
        </w:rPr>
        <w:t>Links Used:</w:t>
      </w:r>
    </w:p>
    <w:p w:rsidR="006163A6" w:rsidRPr="002054C1" w:rsidRDefault="00F212DA" w:rsidP="00E754A0">
      <w:pPr>
        <w:rPr>
          <w:rFonts w:ascii="Tw Cen MT" w:hAnsi="Tw Cen MT"/>
          <w:sz w:val="28"/>
          <w:szCs w:val="28"/>
        </w:rPr>
      </w:pPr>
      <w:hyperlink r:id="rId28" w:history="1">
        <w:r w:rsidR="00CC6943" w:rsidRPr="002054C1">
          <w:rPr>
            <w:rStyle w:val="Hyperlink"/>
            <w:rFonts w:ascii="Tw Cen MT" w:hAnsi="Tw Cen MT"/>
            <w:sz w:val="28"/>
            <w:szCs w:val="28"/>
          </w:rPr>
          <w:t>Chocolate Bar Fractions</w:t>
        </w:r>
      </w:hyperlink>
      <w:r w:rsidR="00CC6943" w:rsidRPr="002054C1">
        <w:rPr>
          <w:rFonts w:ascii="Tw Cen MT" w:hAnsi="Tw Cen MT"/>
          <w:sz w:val="28"/>
          <w:szCs w:val="28"/>
        </w:rPr>
        <w:t xml:space="preserve">: </w:t>
      </w:r>
      <w:hyperlink r:id="rId29" w:history="1">
        <w:r w:rsidR="0030795B" w:rsidRPr="002054C1">
          <w:rPr>
            <w:rStyle w:val="Hyperlink"/>
            <w:rFonts w:ascii="Tw Cen MT" w:hAnsi="Tw Cen MT"/>
            <w:sz w:val="28"/>
            <w:szCs w:val="28"/>
          </w:rPr>
          <w:t>http://schools.nyc.gov/NR/rdonlyres/0C0422CA-DBAF-4476-928F-71102DB2F703/140801/NYCDOE_G4_ChocolateBarFractions_FINAL.pdf</w:t>
        </w:r>
      </w:hyperlink>
    </w:p>
    <w:p w:rsidR="0030795B" w:rsidRPr="002054C1" w:rsidRDefault="00F212DA" w:rsidP="0030795B">
      <w:pPr>
        <w:rPr>
          <w:rFonts w:ascii="Tw Cen MT" w:hAnsi="Tw Cen MT"/>
          <w:sz w:val="28"/>
          <w:szCs w:val="28"/>
        </w:rPr>
      </w:pPr>
      <w:hyperlink r:id="rId30" w:history="1">
        <w:r w:rsidR="0030795B" w:rsidRPr="002054C1">
          <w:rPr>
            <w:rStyle w:val="Hyperlink"/>
            <w:rFonts w:ascii="Tw Cen MT" w:hAnsi="Tw Cen MT" w:cstheme="minorHAnsi"/>
            <w:color w:val="4F81BD" w:themeColor="accent1"/>
            <w:sz w:val="28"/>
            <w:szCs w:val="28"/>
          </w:rPr>
          <w:t>Picking Fractions</w:t>
        </w:r>
      </w:hyperlink>
      <w:r w:rsidR="0030795B" w:rsidRPr="002054C1">
        <w:rPr>
          <w:rFonts w:ascii="Tw Cen MT" w:hAnsi="Tw Cen MT"/>
          <w:color w:val="4F81BD" w:themeColor="accent1"/>
          <w:sz w:val="28"/>
          <w:szCs w:val="28"/>
        </w:rPr>
        <w:t>:</w:t>
      </w:r>
      <w:r w:rsidR="0030795B" w:rsidRPr="002054C1">
        <w:rPr>
          <w:rFonts w:ascii="Tw Cen MT" w:hAnsi="Tw Cen MT"/>
          <w:sz w:val="28"/>
          <w:szCs w:val="28"/>
        </w:rPr>
        <w:t xml:space="preserve"> </w:t>
      </w:r>
      <w:hyperlink r:id="rId31" w:history="1">
        <w:r w:rsidR="0030795B" w:rsidRPr="002054C1">
          <w:rPr>
            <w:rStyle w:val="Hyperlink"/>
            <w:rFonts w:ascii="Tw Cen MT" w:hAnsi="Tw Cen MT"/>
            <w:sz w:val="28"/>
            <w:szCs w:val="28"/>
          </w:rPr>
          <w:t>http://www.insidemathematics.org/assets/common-core-math-tasks/picking%20fractions.pdf</w:t>
        </w:r>
      </w:hyperlink>
    </w:p>
    <w:p w:rsidR="0030795B" w:rsidRPr="002054C1" w:rsidRDefault="00F212DA" w:rsidP="0030795B">
      <w:pPr>
        <w:rPr>
          <w:rFonts w:ascii="Tw Cen MT" w:hAnsi="Tw Cen MT"/>
          <w:sz w:val="28"/>
          <w:szCs w:val="28"/>
        </w:rPr>
      </w:pPr>
      <w:hyperlink r:id="rId32" w:history="1">
        <w:r w:rsidR="0030795B" w:rsidRPr="002054C1">
          <w:rPr>
            <w:rStyle w:val="Hyperlink"/>
            <w:rFonts w:ascii="Tw Cen MT" w:hAnsi="Tw Cen MT" w:cstheme="minorHAnsi"/>
            <w:sz w:val="28"/>
            <w:szCs w:val="28"/>
          </w:rPr>
          <w:t>Got Your Number, Level C</w:t>
        </w:r>
      </w:hyperlink>
      <w:r w:rsidR="0030795B" w:rsidRPr="002054C1">
        <w:rPr>
          <w:rFonts w:ascii="Tw Cen MT" w:hAnsi="Tw Cen MT"/>
          <w:color w:val="244061" w:themeColor="accent1" w:themeShade="80"/>
          <w:sz w:val="28"/>
          <w:szCs w:val="28"/>
        </w:rPr>
        <w:t xml:space="preserve">: </w:t>
      </w:r>
      <w:hyperlink r:id="rId33" w:history="1">
        <w:r w:rsidR="0030795B" w:rsidRPr="002054C1">
          <w:rPr>
            <w:rStyle w:val="Hyperlink"/>
            <w:rFonts w:ascii="Tw Cen MT" w:hAnsi="Tw Cen MT"/>
            <w:sz w:val="28"/>
            <w:szCs w:val="28"/>
          </w:rPr>
          <w:t>http://insidemathematics.org/problems-of-the-month/pom-gotyournumber.pdf</w:t>
        </w:r>
      </w:hyperlink>
    </w:p>
    <w:p w:rsidR="002F07C8" w:rsidRPr="002054C1" w:rsidRDefault="00F212DA" w:rsidP="002F07C8">
      <w:pPr>
        <w:rPr>
          <w:rFonts w:ascii="Tw Cen MT" w:hAnsi="Tw Cen MT" w:cstheme="minorHAnsi"/>
          <w:sz w:val="28"/>
          <w:szCs w:val="28"/>
        </w:rPr>
      </w:pPr>
      <w:hyperlink r:id="rId34" w:history="1">
        <w:r w:rsidR="002F07C8" w:rsidRPr="002054C1">
          <w:rPr>
            <w:rStyle w:val="Hyperlink"/>
            <w:rFonts w:ascii="Tw Cen MT" w:hAnsi="Tw Cen MT" w:cstheme="minorHAnsi"/>
            <w:sz w:val="28"/>
            <w:szCs w:val="28"/>
          </w:rPr>
          <w:t>Sugar in Six Cans of Soda</w:t>
        </w:r>
      </w:hyperlink>
      <w:r w:rsidR="002F07C8" w:rsidRPr="002054C1">
        <w:rPr>
          <w:rFonts w:ascii="Tw Cen MT" w:hAnsi="Tw Cen MT" w:cstheme="minorHAnsi"/>
          <w:sz w:val="28"/>
          <w:szCs w:val="28"/>
        </w:rPr>
        <w:t xml:space="preserve">: </w:t>
      </w:r>
      <w:hyperlink r:id="rId35" w:history="1">
        <w:r w:rsidR="002F07C8" w:rsidRPr="002054C1">
          <w:rPr>
            <w:rStyle w:val="Hyperlink"/>
            <w:rFonts w:ascii="Tw Cen MT" w:hAnsi="Tw Cen MT"/>
            <w:sz w:val="28"/>
            <w:szCs w:val="28"/>
          </w:rPr>
          <w:t>https://www.illustrativemathematics.org/content-standards/4/NF/B/4/tasks/857</w:t>
        </w:r>
      </w:hyperlink>
    </w:p>
    <w:p w:rsidR="0030795B" w:rsidRPr="002054C1" w:rsidRDefault="00F212DA" w:rsidP="002F07C8">
      <w:pPr>
        <w:rPr>
          <w:rFonts w:ascii="Tw Cen MT" w:hAnsi="Tw Cen MT"/>
          <w:sz w:val="28"/>
          <w:szCs w:val="28"/>
        </w:rPr>
      </w:pPr>
      <w:hyperlink r:id="rId36" w:history="1">
        <w:r w:rsidR="002F07C8" w:rsidRPr="002054C1">
          <w:rPr>
            <w:rStyle w:val="Hyperlink"/>
            <w:rFonts w:ascii="Tw Cen MT" w:hAnsi="Tw Cen MT"/>
            <w:sz w:val="28"/>
            <w:szCs w:val="28"/>
          </w:rPr>
          <w:t>What’s the Story</w:t>
        </w:r>
      </w:hyperlink>
      <w:r w:rsidR="002F07C8" w:rsidRPr="002054C1">
        <w:rPr>
          <w:rFonts w:ascii="Tw Cen MT" w:hAnsi="Tw Cen MT"/>
          <w:sz w:val="28"/>
          <w:szCs w:val="28"/>
        </w:rPr>
        <w:t xml:space="preserve">: </w:t>
      </w:r>
      <w:hyperlink r:id="rId37" w:history="1">
        <w:r w:rsidR="002F07C8" w:rsidRPr="002054C1">
          <w:rPr>
            <w:rStyle w:val="Hyperlink"/>
            <w:rFonts w:ascii="Tw Cen MT" w:hAnsi="Tw Cen MT"/>
            <w:sz w:val="28"/>
            <w:szCs w:val="28"/>
          </w:rPr>
          <w:t>https://www.georgiastandards.org/Georgia-Standards/Frameworks/4th_Math-Unit-7.pdf</w:t>
        </w:r>
      </w:hyperlink>
    </w:p>
    <w:p w:rsidR="0030795B" w:rsidRDefault="0030795B" w:rsidP="00E754A0"/>
    <w:p w:rsidR="00CC6943" w:rsidRPr="006163A6" w:rsidRDefault="00CC6943" w:rsidP="00E754A0">
      <w:pPr>
        <w:rPr>
          <w:rFonts w:ascii="Tw Cen MT" w:hAnsi="Tw Cen MT"/>
          <w:sz w:val="28"/>
          <w:szCs w:val="28"/>
        </w:rPr>
      </w:pPr>
    </w:p>
    <w:sectPr w:rsidR="00CC6943" w:rsidRPr="006163A6" w:rsidSect="0097771B">
      <w:footerReference w:type="default" r:id="rId38"/>
      <w:pgSz w:w="15840" w:h="12240" w:orient="landscape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2DA" w:rsidRDefault="00F212DA" w:rsidP="008C3690">
      <w:pPr>
        <w:spacing w:after="0" w:line="240" w:lineRule="auto"/>
      </w:pPr>
      <w:r>
        <w:separator/>
      </w:r>
    </w:p>
  </w:endnote>
  <w:endnote w:type="continuationSeparator" w:id="0">
    <w:p w:rsidR="00F212DA" w:rsidRDefault="00F212DA" w:rsidP="008C3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37E" w:rsidRDefault="0048437E" w:rsidP="008C3690">
    <w:pPr>
      <w:pStyle w:val="Footer"/>
    </w:pPr>
    <w:r>
      <w:rPr>
        <w:noProof/>
        <w:color w:val="0000FF"/>
        <w:lang w:val="en-US" w:eastAsia="en-US"/>
      </w:rPr>
      <w:drawing>
        <wp:anchor distT="0" distB="0" distL="114300" distR="114300" simplePos="0" relativeHeight="251658240" behindDoc="0" locked="0" layoutInCell="1" allowOverlap="1" wp14:anchorId="1BA6A9D4" wp14:editId="63CDEF66">
          <wp:simplePos x="0" y="0"/>
          <wp:positionH relativeFrom="column">
            <wp:posOffset>7515225</wp:posOffset>
          </wp:positionH>
          <wp:positionV relativeFrom="paragraph">
            <wp:posOffset>80010</wp:posOffset>
          </wp:positionV>
          <wp:extent cx="684530" cy="551815"/>
          <wp:effectExtent l="0" t="0" r="0" b="0"/>
          <wp:wrapSquare wrapText="bothSides"/>
          <wp:docPr id="11" name="yui_3_5_1_2_1435354648899_729" descr="http://showtimeforstars.org/wp-content/uploads/2013/08/federal-way-school-district-logo-lar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ui_3_5_1_2_1435354648899_729" descr="http://showtimeforstars.org/wp-content/uploads/2013/08/federal-way-school-district-logo-larg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551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FF"/>
        <w:lang w:val="en-US" w:eastAsia="en-US"/>
      </w:rPr>
      <w:drawing>
        <wp:inline distT="0" distB="0" distL="0" distR="0" wp14:anchorId="6E65FD89" wp14:editId="59BC56AC">
          <wp:extent cx="758825" cy="146685"/>
          <wp:effectExtent l="19050" t="0" r="3175" b="0"/>
          <wp:docPr id="9" name="Picture 9" descr="Creative Commons License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reative Commons License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146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br/>
      <w:t xml:space="preserve">Pacing Guides by </w:t>
    </w:r>
    <w:hyperlink r:id="rId4" w:history="1">
      <w:r>
        <w:rPr>
          <w:rStyle w:val="Hyperlink"/>
        </w:rPr>
        <w:t>FWPS</w:t>
      </w:r>
    </w:hyperlink>
    <w:r>
      <w:t xml:space="preserve"> is licensed under a </w:t>
    </w:r>
    <w:hyperlink r:id="rId5" w:history="1">
      <w:r>
        <w:rPr>
          <w:rStyle w:val="Hyperlink"/>
        </w:rPr>
        <w:t>Creative Commons Attribution-NonCommercial 4.0 International License</w:t>
      </w:r>
    </w:hyperlink>
    <w:r>
      <w:t>.</w:t>
    </w:r>
    <w:r>
      <w:br/>
      <w:t xml:space="preserve">Based on a work at </w:t>
    </w:r>
    <w:hyperlink r:id="rId6" w:history="1">
      <w:r>
        <w:rPr>
          <w:rStyle w:val="Hyperlink"/>
        </w:rPr>
        <w:t>www.engageny.org, www.smarterbalanced.org and the CCSS Progression Documents</w:t>
      </w:r>
    </w:hyperlink>
    <w:r>
      <w:t xml:space="preserve">.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2DA" w:rsidRDefault="00F212DA" w:rsidP="008C3690">
      <w:pPr>
        <w:spacing w:after="0" w:line="240" w:lineRule="auto"/>
      </w:pPr>
      <w:r>
        <w:separator/>
      </w:r>
    </w:p>
  </w:footnote>
  <w:footnote w:type="continuationSeparator" w:id="0">
    <w:p w:rsidR="00F212DA" w:rsidRDefault="00F212DA" w:rsidP="008C3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B7FBC"/>
    <w:multiLevelType w:val="hybridMultilevel"/>
    <w:tmpl w:val="365835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C5ED4"/>
    <w:multiLevelType w:val="hybridMultilevel"/>
    <w:tmpl w:val="F0466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A549D6"/>
    <w:multiLevelType w:val="hybridMultilevel"/>
    <w:tmpl w:val="0226A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E5FC5"/>
    <w:multiLevelType w:val="hybridMultilevel"/>
    <w:tmpl w:val="4AEE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177E7E"/>
    <w:multiLevelType w:val="hybridMultilevel"/>
    <w:tmpl w:val="DBA6F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A6"/>
    <w:rsid w:val="0001390A"/>
    <w:rsid w:val="0001453B"/>
    <w:rsid w:val="00084FBD"/>
    <w:rsid w:val="000A4334"/>
    <w:rsid w:val="000B5657"/>
    <w:rsid w:val="000F454A"/>
    <w:rsid w:val="00163235"/>
    <w:rsid w:val="001C60ED"/>
    <w:rsid w:val="002054C1"/>
    <w:rsid w:val="00280564"/>
    <w:rsid w:val="00292978"/>
    <w:rsid w:val="002F07C8"/>
    <w:rsid w:val="0030795B"/>
    <w:rsid w:val="0036160C"/>
    <w:rsid w:val="00363B17"/>
    <w:rsid w:val="00367F75"/>
    <w:rsid w:val="003A7FFA"/>
    <w:rsid w:val="003B783E"/>
    <w:rsid w:val="0048437E"/>
    <w:rsid w:val="004F6DC3"/>
    <w:rsid w:val="0053071B"/>
    <w:rsid w:val="005B7E72"/>
    <w:rsid w:val="00610CED"/>
    <w:rsid w:val="006163A6"/>
    <w:rsid w:val="00681089"/>
    <w:rsid w:val="00687EAB"/>
    <w:rsid w:val="007173A8"/>
    <w:rsid w:val="00732CFC"/>
    <w:rsid w:val="00746081"/>
    <w:rsid w:val="0083702A"/>
    <w:rsid w:val="0084786B"/>
    <w:rsid w:val="00860A71"/>
    <w:rsid w:val="008B5AAF"/>
    <w:rsid w:val="008C3690"/>
    <w:rsid w:val="008E4FE5"/>
    <w:rsid w:val="0097771B"/>
    <w:rsid w:val="009C7A13"/>
    <w:rsid w:val="00A21572"/>
    <w:rsid w:val="00A45741"/>
    <w:rsid w:val="00A52D7F"/>
    <w:rsid w:val="00A561EF"/>
    <w:rsid w:val="00A71A22"/>
    <w:rsid w:val="00B21D72"/>
    <w:rsid w:val="00B3067B"/>
    <w:rsid w:val="00B4039D"/>
    <w:rsid w:val="00B83027"/>
    <w:rsid w:val="00B85E62"/>
    <w:rsid w:val="00B87E5D"/>
    <w:rsid w:val="00BD0437"/>
    <w:rsid w:val="00BE4587"/>
    <w:rsid w:val="00C8427A"/>
    <w:rsid w:val="00CB5BCA"/>
    <w:rsid w:val="00CC6943"/>
    <w:rsid w:val="00CD37A3"/>
    <w:rsid w:val="00D610FC"/>
    <w:rsid w:val="00D96A56"/>
    <w:rsid w:val="00DB404D"/>
    <w:rsid w:val="00DD6B76"/>
    <w:rsid w:val="00E02524"/>
    <w:rsid w:val="00E754A0"/>
    <w:rsid w:val="00F20E01"/>
    <w:rsid w:val="00F212DA"/>
    <w:rsid w:val="00F24EF1"/>
    <w:rsid w:val="00F6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F675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y-table-text-hdr">
    <w:name w:val="ny-table-text-hdr"/>
    <w:basedOn w:val="Normal"/>
    <w:qFormat/>
    <w:rsid w:val="006163A6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Cs w:val="20"/>
    </w:rPr>
  </w:style>
  <w:style w:type="paragraph" w:customStyle="1" w:styleId="ny-table-list-lessons">
    <w:name w:val="ny-table-list-lessons"/>
    <w:basedOn w:val="Normal"/>
    <w:qFormat/>
    <w:rsid w:val="006163A6"/>
    <w:pPr>
      <w:widowControl w:val="0"/>
      <w:spacing w:before="60" w:after="120" w:line="260" w:lineRule="exact"/>
      <w:ind w:left="1555" w:hanging="1440"/>
    </w:pPr>
    <w:rPr>
      <w:rFonts w:ascii="Calibri" w:eastAsia="Myriad Pro" w:hAnsi="Calibri" w:cs="Myriad Pro"/>
      <w:color w:val="231F20"/>
    </w:rPr>
  </w:style>
  <w:style w:type="paragraph" w:customStyle="1" w:styleId="ny-table-text">
    <w:name w:val="ny-table-text"/>
    <w:qFormat/>
    <w:rsid w:val="006163A6"/>
    <w:pPr>
      <w:widowControl w:val="0"/>
      <w:spacing w:after="0" w:line="240" w:lineRule="auto"/>
    </w:pPr>
    <w:rPr>
      <w:rFonts w:ascii="Calibri" w:eastAsia="Myriad Pro" w:hAnsi="Calibri" w:cs="Myriad Pro"/>
      <w:color w:val="231F20"/>
    </w:rPr>
  </w:style>
  <w:style w:type="character" w:styleId="Hyperlink">
    <w:name w:val="Hyperlink"/>
    <w:basedOn w:val="DefaultParagraphFont"/>
    <w:uiPriority w:val="99"/>
    <w:unhideWhenUsed/>
    <w:rsid w:val="006810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810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39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690"/>
  </w:style>
  <w:style w:type="paragraph" w:styleId="Footer">
    <w:name w:val="footer"/>
    <w:basedOn w:val="Normal"/>
    <w:link w:val="FooterChar"/>
    <w:uiPriority w:val="99"/>
    <w:unhideWhenUsed/>
    <w:rsid w:val="008C3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690"/>
  </w:style>
  <w:style w:type="character" w:styleId="FollowedHyperlink">
    <w:name w:val="FollowedHyperlink"/>
    <w:basedOn w:val="DefaultParagraphFont"/>
    <w:uiPriority w:val="99"/>
    <w:semiHidden/>
    <w:unhideWhenUsed/>
    <w:rsid w:val="00F675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insidemathematics.org/assets/common-core-math-tasks/picking%20fractions.pdf" TargetMode="External"/><Relationship Id="rId18" Type="http://schemas.openxmlformats.org/officeDocument/2006/relationships/hyperlink" Target="https://www.engageny.org/resource/grade-4-mathematics-module-5" TargetMode="External"/><Relationship Id="rId26" Type="http://schemas.openxmlformats.org/officeDocument/2006/relationships/hyperlink" Target="https://www.georgiastandards.org/Georgia-Standards/Frameworks/4th_Math-Unit-7.pdf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34" Type="http://schemas.openxmlformats.org/officeDocument/2006/relationships/hyperlink" Target="https://www.illustrativemathematics.org/content-standards/4/NF/B/4/tasks/857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hyperlink" Target="https://www.illustrativemathematics.org/content-standards/tasks/1039" TargetMode="External"/><Relationship Id="rId33" Type="http://schemas.openxmlformats.org/officeDocument/2006/relationships/hyperlink" Target="http://insidemathematics.org/problems-of-the-month/pom-gotyournumber.pdf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hyperlink" Target="http://schools.nyc.gov/NR/rdonlyres/0C0422CA-DBAF-4476-928F-71102DB2F703/140801/NYCDOE_G4_ChocolateBarFractions_FINAL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www.illustrativemathematics.org/content-standards/4/NF/B/4/tasks/857" TargetMode="External"/><Relationship Id="rId32" Type="http://schemas.openxmlformats.org/officeDocument/2006/relationships/hyperlink" Target="http://insidemathematics.org/problems-of-the-month/pom-gotyournumber.pdf" TargetMode="External"/><Relationship Id="rId37" Type="http://schemas.openxmlformats.org/officeDocument/2006/relationships/hyperlink" Target="https://www.georgiastandards.org/Georgia-Standards/Frameworks/4th_Math-Unit-7.pdf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chools.nyc.gov/NR/rdonlyres/0C0422CA-DBAF-4476-928F-71102DB2F703/140801/NYCDOE_G4_ChocolateBarFractions_FINAL.pdf" TargetMode="External"/><Relationship Id="rId23" Type="http://schemas.openxmlformats.org/officeDocument/2006/relationships/image" Target="media/image11.png"/><Relationship Id="rId28" Type="http://schemas.openxmlformats.org/officeDocument/2006/relationships/hyperlink" Target="http://schools.nyc.gov/NR/rdonlyres/0C0422CA-DBAF-4476-928F-71102DB2F703/140801/NYCDOE_G4_ChocolateBarFractions_FINAL.pdf" TargetMode="External"/><Relationship Id="rId36" Type="http://schemas.openxmlformats.org/officeDocument/2006/relationships/hyperlink" Target="https://www.georgiastandards.org/Georgia-Standards/Frameworks/4th_Math-Unit-7.pdf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insidemathematics.org/problems-of-the-month/pom-gotyournumber.pdf" TargetMode="External"/><Relationship Id="rId31" Type="http://schemas.openxmlformats.org/officeDocument/2006/relationships/hyperlink" Target="http://www.insidemathematics.org/assets/common-core-math-tasks/picking%20fractions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hyperlink" Target="https://www.engageny.org/resource/grade-4-mathematics-module-5" TargetMode="External"/><Relationship Id="rId30" Type="http://schemas.openxmlformats.org/officeDocument/2006/relationships/hyperlink" Target="http://www.insidemathematics.org/assets/common-core-math-tasks/picking%20fractions.pdf" TargetMode="External"/><Relationship Id="rId35" Type="http://schemas.openxmlformats.org/officeDocument/2006/relationships/hyperlink" Target="https://www.illustrativemathematics.org/content-standards/4/NF/B/4/tasks/857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hyperlink" Target="http://creativecommons.org/licenses/by-nc/4.0/" TargetMode="External"/><Relationship Id="rId1" Type="http://schemas.openxmlformats.org/officeDocument/2006/relationships/image" Target="media/image12.jpeg"/><Relationship Id="rId6" Type="http://schemas.openxmlformats.org/officeDocument/2006/relationships/hyperlink" Target="http://creativecommons.org/choose/www.engageny.org,%20www.smarterbalanced.org%20and%20the%20CCSS%20Progression%20Documents" TargetMode="External"/><Relationship Id="rId5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://creativecommons.org/choose/www.fw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1465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2</cp:revision>
  <cp:lastPrinted>2015-07-27T19:58:00Z</cp:lastPrinted>
  <dcterms:created xsi:type="dcterms:W3CDTF">2015-07-27T21:04:00Z</dcterms:created>
  <dcterms:modified xsi:type="dcterms:W3CDTF">2015-07-27T21:04:00Z</dcterms:modified>
</cp:coreProperties>
</file>